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rsidTr="00F65D80">
        <w:tc>
          <w:tcPr>
            <w:tcW w:w="3539" w:type="dxa"/>
          </w:tcPr>
          <w:p w:rsidR="00D3122E" w:rsidRPr="00791AC8" w:rsidRDefault="00D3122E">
            <w:pPr>
              <w:rPr>
                <w:b/>
                <w:sz w:val="28"/>
                <w:szCs w:val="28"/>
              </w:rPr>
            </w:pPr>
            <w:r w:rsidRPr="00791AC8">
              <w:rPr>
                <w:b/>
                <w:sz w:val="28"/>
                <w:szCs w:val="28"/>
              </w:rPr>
              <w:t>Akt prawny</w:t>
            </w:r>
          </w:p>
        </w:tc>
        <w:tc>
          <w:tcPr>
            <w:tcW w:w="8647" w:type="dxa"/>
          </w:tcPr>
          <w:p w:rsidR="00D3122E" w:rsidRPr="00791AC8" w:rsidRDefault="00D3122E">
            <w:pPr>
              <w:rPr>
                <w:b/>
                <w:sz w:val="28"/>
                <w:szCs w:val="28"/>
              </w:rPr>
            </w:pPr>
            <w:r w:rsidRPr="00791AC8">
              <w:rPr>
                <w:b/>
                <w:sz w:val="28"/>
                <w:szCs w:val="28"/>
              </w:rPr>
              <w:t>Przepis szczegółowy</w:t>
            </w:r>
          </w:p>
        </w:tc>
        <w:tc>
          <w:tcPr>
            <w:tcW w:w="1984" w:type="dxa"/>
          </w:tcPr>
          <w:p w:rsidR="00D3122E" w:rsidRPr="00791AC8" w:rsidRDefault="00D3122E">
            <w:pPr>
              <w:rPr>
                <w:b/>
                <w:sz w:val="28"/>
                <w:szCs w:val="28"/>
              </w:rPr>
            </w:pPr>
            <w:r w:rsidRPr="00791AC8">
              <w:rPr>
                <w:b/>
                <w:sz w:val="28"/>
                <w:szCs w:val="28"/>
              </w:rPr>
              <w:t>Dokument</w:t>
            </w:r>
          </w:p>
        </w:tc>
      </w:tr>
      <w:tr w:rsidR="0039518A" w:rsidTr="00F65D80">
        <w:tc>
          <w:tcPr>
            <w:tcW w:w="3539" w:type="dxa"/>
          </w:tcPr>
          <w:p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rsidR="0039518A" w:rsidRPr="005070A6" w:rsidRDefault="0039518A">
            <w:pPr>
              <w:rPr>
                <w:b/>
                <w:sz w:val="28"/>
                <w:szCs w:val="28"/>
              </w:rPr>
            </w:pPr>
          </w:p>
        </w:tc>
        <w:tc>
          <w:tcPr>
            <w:tcW w:w="1984" w:type="dxa"/>
          </w:tcPr>
          <w:p w:rsidR="0039518A" w:rsidRPr="00791AC8" w:rsidRDefault="0039518A">
            <w:pPr>
              <w:rPr>
                <w:b/>
                <w:sz w:val="28"/>
                <w:szCs w:val="28"/>
              </w:rPr>
            </w:pPr>
          </w:p>
        </w:tc>
      </w:tr>
      <w:tr w:rsidR="00D3122E" w:rsidTr="00F65D80">
        <w:tc>
          <w:tcPr>
            <w:tcW w:w="3539" w:type="dxa"/>
          </w:tcPr>
          <w:p w:rsidR="0079304C" w:rsidRPr="00D85489" w:rsidRDefault="00D3122E" w:rsidP="0079304C">
            <w:r w:rsidRPr="005070A6">
              <w:rPr>
                <w:b/>
              </w:rPr>
              <w:t>Ustawa z dnia 2 marca 2020 r.</w:t>
            </w:r>
            <w:r w:rsidRPr="005070A6">
              <w:t xml:space="preserve"> </w:t>
            </w:r>
            <w:r w:rsidR="00F65D80">
              <w:br/>
            </w:r>
            <w:r w:rsidRPr="005070A6">
              <w:rPr>
                <w:i/>
              </w:rPr>
              <w:t xml:space="preserve">o szczególnych rozwiązaniach związanych z zapobieganiem, przeciwdziałaniem i zwalczaniem COVID-19, innych chorób zakaźnych oraz wywołanych nimi sytuacji kryzysowych </w:t>
            </w:r>
            <w:r w:rsidRPr="005070A6">
              <w:t>(</w:t>
            </w:r>
            <w:hyperlink r:id="rId9" w:history="1">
              <w:r w:rsidRPr="00F40EC8">
                <w:rPr>
                  <w:rStyle w:val="Hipercze"/>
                  <w:b/>
                </w:rPr>
                <w:t xml:space="preserve">Dz. U. poz. </w:t>
              </w:r>
              <w:r w:rsidR="00B85384" w:rsidRPr="00F40EC8">
                <w:rPr>
                  <w:rStyle w:val="Hipercze"/>
                  <w:b/>
                </w:rPr>
                <w:t>1</w:t>
              </w:r>
              <w:r w:rsidR="00B85384" w:rsidRPr="00F40EC8">
                <w:rPr>
                  <w:rStyle w:val="Hipercze"/>
                  <w:b/>
                </w:rPr>
                <w:t>8</w:t>
              </w:r>
              <w:r w:rsidR="00B85384" w:rsidRPr="00F40EC8">
                <w:rPr>
                  <w:rStyle w:val="Hipercze"/>
                  <w:b/>
                </w:rPr>
                <w:t>42</w:t>
              </w:r>
            </w:hyperlink>
            <w:r w:rsidRPr="00A7159D">
              <w:t>)</w:t>
            </w:r>
            <w:r w:rsidR="00B85384">
              <w:t xml:space="preserve"> – </w:t>
            </w:r>
            <w:r w:rsidR="00B85384" w:rsidRPr="00D85489">
              <w:t xml:space="preserve">tekst jednolity </w:t>
            </w:r>
            <w:r w:rsidR="0079304C" w:rsidRPr="00D85489">
              <w:t xml:space="preserve">- </w:t>
            </w:r>
            <w:r w:rsidR="0079304C" w:rsidRPr="00D85489">
              <w:rPr>
                <w:bCs/>
              </w:rPr>
              <w:t>Obwieszczenie Marszałka Sejmu Rzeczypospolitej Polskiej z 16 października 2020 r.</w:t>
            </w:r>
            <w:r w:rsidR="0079304C" w:rsidRPr="00D85489">
              <w:t xml:space="preserve"> </w:t>
            </w:r>
          </w:p>
          <w:p w:rsidR="00CB7436" w:rsidRDefault="003D6181" w:rsidP="007043D3">
            <w:pPr>
              <w:rPr>
                <w:rStyle w:val="Hipercze"/>
                <w:b/>
              </w:rPr>
            </w:pPr>
            <w:r w:rsidRPr="00A7159D">
              <w:br/>
            </w:r>
          </w:p>
          <w:p w:rsidR="00D3122E" w:rsidRPr="00323714" w:rsidRDefault="00D3122E" w:rsidP="007043D3">
            <w:pPr>
              <w:rPr>
                <w:strike/>
                <w:color w:val="FF0000"/>
              </w:rPr>
            </w:pPr>
          </w:p>
        </w:tc>
        <w:tc>
          <w:tcPr>
            <w:tcW w:w="8647" w:type="dxa"/>
          </w:tcPr>
          <w:p w:rsidR="00422453" w:rsidRPr="007043D3" w:rsidRDefault="00D3122E" w:rsidP="005A5D47">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5070A6">
              <w:rPr>
                <w:highlight w:val="yellow"/>
              </w:rPr>
              <w:t xml:space="preserve">pracodawca może polecić pracownikowi </w:t>
            </w:r>
            <w:r w:rsidRPr="00D13E0C">
              <w:rPr>
                <w:highlight w:val="yellow"/>
              </w:rPr>
              <w:t>wykonywanie, przez czas oznaczony, pracy określonej w umowie o pracę, poza miejscem jej stałego wykonywania (praca zdalna).</w:t>
            </w:r>
            <w:r w:rsidR="00422453">
              <w:t xml:space="preserve"> </w:t>
            </w:r>
            <w:r w:rsidR="009E28A7">
              <w:rPr>
                <w:sz w:val="18"/>
                <w:szCs w:val="18"/>
              </w:rPr>
              <w:t>……</w:t>
            </w:r>
          </w:p>
          <w:p w:rsidR="00D3122E" w:rsidRPr="00422453" w:rsidRDefault="00D3122E" w:rsidP="005A5D47">
            <w:pPr>
              <w:rPr>
                <w:sz w:val="18"/>
                <w:szCs w:val="18"/>
              </w:rPr>
            </w:pPr>
            <w:r w:rsidRPr="00422453">
              <w:rPr>
                <w:sz w:val="18"/>
                <w:szCs w:val="18"/>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rsidR="00D3122E" w:rsidRPr="00422453" w:rsidRDefault="00D3122E" w:rsidP="005A5D47">
            <w:pPr>
              <w:rPr>
                <w:sz w:val="18"/>
                <w:szCs w:val="18"/>
              </w:rPr>
            </w:pPr>
            <w:r w:rsidRPr="00422453">
              <w:rPr>
                <w:sz w:val="18"/>
                <w:szCs w:val="18"/>
              </w:rPr>
              <w:t>4. Narzędzia i materiały potrzebne do wykonywania pracy zdalnej oraz obsługę logistyczną pracy zdalnej zapewnia pracodawca.</w:t>
            </w:r>
          </w:p>
          <w:p w:rsidR="00D3122E" w:rsidRPr="00422453" w:rsidRDefault="00D3122E" w:rsidP="005A5D47">
            <w:pPr>
              <w:rPr>
                <w:sz w:val="18"/>
                <w:szCs w:val="18"/>
              </w:rPr>
            </w:pPr>
            <w:r w:rsidRPr="00422453">
              <w:rPr>
                <w:sz w:val="18"/>
                <w:szCs w:val="18"/>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rsidR="00D3122E" w:rsidRPr="00422453" w:rsidRDefault="00D3122E" w:rsidP="005A5D47">
            <w:pPr>
              <w:rPr>
                <w:sz w:val="18"/>
                <w:szCs w:val="18"/>
              </w:rPr>
            </w:pPr>
            <w:r w:rsidRPr="00422453">
              <w:rPr>
                <w:sz w:val="18"/>
                <w:szCs w:val="18"/>
              </w:rPr>
              <w:t>6. Na polecenie pracodawcy, pracownik wykonujący pracę zdalną ma obowiązek prowadzić ewidencję wykonanych czynności, uwzględniającą w szczególności opis tych czynności, a także datę oraz czas ich wykonania.</w:t>
            </w:r>
          </w:p>
          <w:p w:rsidR="00D3122E" w:rsidRPr="00422453" w:rsidRDefault="00D3122E" w:rsidP="005A5D47">
            <w:pPr>
              <w:rPr>
                <w:sz w:val="18"/>
                <w:szCs w:val="18"/>
              </w:rPr>
            </w:pPr>
            <w:r w:rsidRPr="00422453">
              <w:rPr>
                <w:sz w:val="18"/>
                <w:szCs w:val="18"/>
              </w:rPr>
              <w:t>7. Pracownik sporządza ewidencję wykonywanych czynności w formie i z częstotliwością określoną w poleceniu, o którym mowa w ust. 6.</w:t>
            </w:r>
          </w:p>
          <w:p w:rsidR="00D3122E" w:rsidRDefault="00D3122E" w:rsidP="005A5D47">
            <w:r w:rsidRPr="00422453">
              <w:rPr>
                <w:sz w:val="18"/>
                <w:szCs w:val="18"/>
              </w:rPr>
              <w:t>8. Pracodawca może w każdym czasie cofnąć polecenie wykonywania pracy zdalnej.</w:t>
            </w:r>
          </w:p>
        </w:tc>
        <w:tc>
          <w:tcPr>
            <w:tcW w:w="1984" w:type="dxa"/>
          </w:tcPr>
          <w:p w:rsidR="00D3122E" w:rsidRDefault="00D3122E">
            <w:r w:rsidRPr="00EB30AB">
              <w:rPr>
                <w:color w:val="FF0000"/>
                <w:highlight w:val="yellow"/>
              </w:rPr>
              <w:t>Polecenie pracodawcy (dyrektora)</w:t>
            </w:r>
          </w:p>
        </w:tc>
      </w:tr>
      <w:tr w:rsidR="00D3122E" w:rsidTr="00F65D80">
        <w:tc>
          <w:tcPr>
            <w:tcW w:w="3539" w:type="dxa"/>
          </w:tcPr>
          <w:p w:rsidR="00D3122E" w:rsidRDefault="00D3122E" w:rsidP="009832B6">
            <w:r w:rsidRPr="008C447C">
              <w:rPr>
                <w:b/>
              </w:rPr>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publicznych i niepublicznych szkołach </w:t>
            </w:r>
            <w:r w:rsidRPr="00D75EA3">
              <w:rPr>
                <w:i/>
              </w:rPr>
              <w:lastRenderedPageBreak/>
              <w:t>i placówkach</w:t>
            </w:r>
            <w:r w:rsidRPr="005A5D47">
              <w:t xml:space="preserve"> </w:t>
            </w:r>
            <w:r w:rsidRPr="000441E5">
              <w:rPr>
                <w:b/>
              </w:rPr>
              <w:t>(</w:t>
            </w:r>
            <w:hyperlink r:id="rId10" w:history="1">
              <w:r w:rsidRPr="000441E5">
                <w:rPr>
                  <w:rStyle w:val="Hipercze"/>
                  <w:b/>
                </w:rPr>
                <w:t>Dz. U. z</w:t>
              </w:r>
              <w:r w:rsidRPr="000441E5">
                <w:rPr>
                  <w:rStyle w:val="Hipercze"/>
                  <w:b/>
                </w:rPr>
                <w:t xml:space="preserve"> </w:t>
              </w:r>
              <w:r w:rsidRPr="000441E5">
                <w:rPr>
                  <w:rStyle w:val="Hipercze"/>
                  <w:b/>
                </w:rPr>
                <w:t xml:space="preserve">2020 r. poz. </w:t>
              </w:r>
              <w:r w:rsidR="009832B6" w:rsidRPr="000441E5">
                <w:rPr>
                  <w:rStyle w:val="Hipercze"/>
                  <w:b/>
                </w:rPr>
                <w:t>1604</w:t>
              </w:r>
            </w:hyperlink>
            <w:r w:rsidRPr="000441E5">
              <w:rPr>
                <w:b/>
              </w:rPr>
              <w:t>)</w:t>
            </w:r>
          </w:p>
        </w:tc>
        <w:tc>
          <w:tcPr>
            <w:tcW w:w="8647" w:type="dxa"/>
          </w:tcPr>
          <w:p w:rsidR="00D3122E" w:rsidRPr="00422453" w:rsidRDefault="00D3122E" w:rsidP="00D13E0C">
            <w:pPr>
              <w:rPr>
                <w:sz w:val="18"/>
                <w:szCs w:val="18"/>
              </w:rPr>
            </w:pPr>
            <w:r w:rsidRPr="00422453">
              <w:rPr>
                <w:b/>
                <w:sz w:val="18"/>
                <w:szCs w:val="18"/>
              </w:rPr>
              <w:lastRenderedPageBreak/>
              <w:t>§ 18.</w:t>
            </w:r>
            <w:r w:rsidRPr="00422453">
              <w:rPr>
                <w:sz w:val="18"/>
                <w:szCs w:val="18"/>
              </w:rPr>
              <w:t xml:space="preserve"> 1. Organ prowadzący szkołę lub placówkę może zawiesić zajęcia na czas oznaczony, w przypadku gdy na danym terenie może wystąpić zagrożenie bezpieczeństwa uczniów związane z utrudnieniem w:</w:t>
            </w:r>
          </w:p>
          <w:p w:rsidR="00D3122E" w:rsidRPr="00422453" w:rsidRDefault="00D3122E" w:rsidP="00D13E0C">
            <w:pPr>
              <w:rPr>
                <w:sz w:val="18"/>
                <w:szCs w:val="18"/>
              </w:rPr>
            </w:pPr>
            <w:r w:rsidRPr="00422453">
              <w:rPr>
                <w:sz w:val="18"/>
                <w:szCs w:val="18"/>
              </w:rPr>
              <w:t>1) dotarciu ucznia do szkoły lub placówki lub powrotem ze szkoły lub placówki lub</w:t>
            </w:r>
          </w:p>
          <w:p w:rsidR="00D3122E" w:rsidRPr="00422453" w:rsidRDefault="00D3122E" w:rsidP="00D13E0C">
            <w:pPr>
              <w:rPr>
                <w:sz w:val="18"/>
                <w:szCs w:val="18"/>
              </w:rPr>
            </w:pPr>
            <w:r w:rsidRPr="00422453">
              <w:rPr>
                <w:sz w:val="18"/>
                <w:szCs w:val="18"/>
              </w:rPr>
              <w:t>2) organizacji zajęć w szkole lub placówce</w:t>
            </w:r>
          </w:p>
          <w:p w:rsidR="00D3122E" w:rsidRPr="00422453" w:rsidRDefault="00D3122E" w:rsidP="00D13E0C">
            <w:pPr>
              <w:rPr>
                <w:sz w:val="18"/>
                <w:szCs w:val="18"/>
              </w:rPr>
            </w:pPr>
            <w:r w:rsidRPr="00422453">
              <w:rPr>
                <w:sz w:val="18"/>
                <w:szCs w:val="18"/>
              </w:rPr>
              <w:t>- w związku z organizacją i przebiegiem imprez ogólnopolskich lub międzynarodowych.</w:t>
            </w:r>
          </w:p>
          <w:p w:rsidR="00D3122E" w:rsidRPr="00422453" w:rsidRDefault="00D3122E" w:rsidP="00D13E0C">
            <w:pPr>
              <w:rPr>
                <w:sz w:val="18"/>
                <w:szCs w:val="18"/>
              </w:rPr>
            </w:pPr>
            <w:r w:rsidRPr="00422453">
              <w:rPr>
                <w:sz w:val="18"/>
                <w:szCs w:val="18"/>
              </w:rPr>
              <w:lastRenderedPageBreak/>
              <w:t>2. Dyrektor, za zgodą organu prowadzącego, może zawiesić zajęcia na czas oznaczony, jeżeli:</w:t>
            </w:r>
          </w:p>
          <w:p w:rsidR="00D3122E" w:rsidRPr="00422453" w:rsidRDefault="00D3122E" w:rsidP="00D13E0C">
            <w:pPr>
              <w:rPr>
                <w:sz w:val="18"/>
                <w:szCs w:val="18"/>
              </w:rPr>
            </w:pPr>
            <w:r w:rsidRPr="00422453">
              <w:rPr>
                <w:sz w:val="18"/>
                <w:szCs w:val="18"/>
              </w:rPr>
              <w:t>1) temperatura zewnętrzna mierzona o godzinie 21</w:t>
            </w:r>
            <w:r w:rsidR="00890BCA" w:rsidRPr="00422453">
              <w:rPr>
                <w:sz w:val="18"/>
                <w:szCs w:val="18"/>
              </w:rPr>
              <w:t>.</w:t>
            </w:r>
            <w:r w:rsidRPr="00422453">
              <w:rPr>
                <w:sz w:val="18"/>
                <w:szCs w:val="18"/>
              </w:rPr>
              <w:t>00 w dwóch kolejnych dniach poprzedzających zawieszenie zajęć wynosi -15°C lub jest niższa;</w:t>
            </w:r>
          </w:p>
          <w:p w:rsidR="00D3122E" w:rsidRPr="00422453" w:rsidRDefault="00D3122E" w:rsidP="00D13E0C">
            <w:pPr>
              <w:rPr>
                <w:sz w:val="18"/>
                <w:szCs w:val="18"/>
              </w:rPr>
            </w:pPr>
            <w:r w:rsidRPr="00422453">
              <w:rPr>
                <w:sz w:val="18"/>
                <w:szCs w:val="18"/>
              </w:rPr>
              <w:t>2) wystąpiły na danym terenie zdarzenia inne niż określone w ust. 2a, które mogą zagrozić zdrowiu uczniów.</w:t>
            </w:r>
          </w:p>
          <w:p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w sprawie zawieszenia zajęć</w:t>
            </w:r>
          </w:p>
        </w:tc>
      </w:tr>
      <w:tr w:rsidR="00422453" w:rsidTr="00F65D80">
        <w:tc>
          <w:tcPr>
            <w:tcW w:w="3539" w:type="dxa"/>
          </w:tcPr>
          <w:p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w:t>
              </w:r>
              <w:r w:rsidRPr="000441E5">
                <w:rPr>
                  <w:rStyle w:val="Hipercze"/>
                  <w:b/>
                </w:rPr>
                <w:t>.</w:t>
              </w:r>
              <w:r w:rsidRPr="000441E5">
                <w:rPr>
                  <w:rStyle w:val="Hipercze"/>
                  <w:b/>
                </w:rPr>
                <w:t xml:space="preserve"> z 2020 r. poz. 1520</w:t>
              </w:r>
            </w:hyperlink>
            <w:r w:rsidRPr="000441E5">
              <w:rPr>
                <w:b/>
              </w:rPr>
              <w:t>)</w:t>
            </w:r>
          </w:p>
        </w:tc>
        <w:tc>
          <w:tcPr>
            <w:tcW w:w="8647" w:type="dxa"/>
          </w:tcPr>
          <w:p w:rsidR="00B142C9" w:rsidRPr="005070A6" w:rsidRDefault="00B142C9" w:rsidP="00B142C9">
            <w:pPr>
              <w:rPr>
                <w:sz w:val="18"/>
                <w:szCs w:val="18"/>
              </w:rPr>
            </w:pPr>
            <w:r w:rsidRPr="005070A6">
              <w:rPr>
                <w:b/>
                <w:sz w:val="18"/>
                <w:szCs w:val="18"/>
              </w:rPr>
              <w:t>§ 5b.</w:t>
            </w:r>
            <w:r w:rsidRPr="005070A6">
              <w:rPr>
                <w:sz w:val="18"/>
                <w:szCs w:val="18"/>
              </w:rPr>
              <w:t xml:space="preserve"> 1. Organ prowadzący punkt lub zespół może zawiesić zajęcia na czas oznaczony, w przypadku gdy na danym terenie może wystąpić zagrożenie bezpieczeństwa dzieci związane z utrudnieniem w:</w:t>
            </w:r>
          </w:p>
          <w:p w:rsidR="00B142C9" w:rsidRPr="005070A6" w:rsidRDefault="00B142C9" w:rsidP="00B142C9">
            <w:pPr>
              <w:rPr>
                <w:sz w:val="18"/>
                <w:szCs w:val="18"/>
              </w:rPr>
            </w:pPr>
            <w:r w:rsidRPr="005070A6">
              <w:rPr>
                <w:sz w:val="18"/>
                <w:szCs w:val="18"/>
              </w:rPr>
              <w:t>1) dotarciu dziecka do punktu lub zespołu lub powrotem z punktu lub zespołu lub</w:t>
            </w:r>
          </w:p>
          <w:p w:rsidR="00B142C9" w:rsidRPr="005070A6" w:rsidRDefault="00B142C9" w:rsidP="00B142C9">
            <w:pPr>
              <w:rPr>
                <w:sz w:val="18"/>
                <w:szCs w:val="18"/>
              </w:rPr>
            </w:pPr>
            <w:r w:rsidRPr="005070A6">
              <w:rPr>
                <w:sz w:val="18"/>
                <w:szCs w:val="18"/>
              </w:rPr>
              <w:t>2) organizacji zajęć w punkcie lub zespole</w:t>
            </w:r>
          </w:p>
          <w:p w:rsidR="00B142C9" w:rsidRPr="005070A6" w:rsidRDefault="00B142C9" w:rsidP="00B142C9">
            <w:pPr>
              <w:rPr>
                <w:sz w:val="18"/>
                <w:szCs w:val="18"/>
              </w:rPr>
            </w:pPr>
            <w:r w:rsidRPr="005070A6">
              <w:rPr>
                <w:sz w:val="18"/>
                <w:szCs w:val="18"/>
              </w:rPr>
              <w:t>- w związku z organizacją i przebiegiem imprez ogólnopolskich lub międzynarodowych.</w:t>
            </w:r>
          </w:p>
          <w:p w:rsidR="00B142C9" w:rsidRPr="005070A6" w:rsidRDefault="00B142C9" w:rsidP="00B142C9">
            <w:pPr>
              <w:rPr>
                <w:sz w:val="18"/>
                <w:szCs w:val="18"/>
              </w:rPr>
            </w:pPr>
            <w:r w:rsidRPr="005070A6">
              <w:rPr>
                <w:sz w:val="18"/>
                <w:szCs w:val="18"/>
              </w:rPr>
              <w:t>2. Dyrektor przedszkola lub szkoły podstawowej albo osoba kierująca daną inną formą wychowania przedszkolnego, za zgodą organu prowadzącego, może zawiesić zajęcia na czas oznaczony, jeżeli:</w:t>
            </w:r>
          </w:p>
          <w:p w:rsidR="00B142C9" w:rsidRPr="005070A6" w:rsidRDefault="00B142C9" w:rsidP="00B142C9">
            <w:pPr>
              <w:rPr>
                <w:sz w:val="18"/>
                <w:szCs w:val="18"/>
              </w:rPr>
            </w:pPr>
            <w:r w:rsidRPr="005070A6">
              <w:rPr>
                <w:sz w:val="18"/>
                <w:szCs w:val="18"/>
              </w:rPr>
              <w:t>1) temperatura zewnętrzna mierzona o godzinie 21.00 w dwóch kolejnych dniach poprzedzających zawieszenie zajęć wynosi -15°C lub jest niższa;</w:t>
            </w:r>
          </w:p>
          <w:p w:rsidR="00B142C9" w:rsidRPr="005070A6" w:rsidRDefault="00B142C9" w:rsidP="00B142C9">
            <w:pPr>
              <w:rPr>
                <w:sz w:val="18"/>
                <w:szCs w:val="18"/>
              </w:rPr>
            </w:pPr>
            <w:r w:rsidRPr="005070A6">
              <w:rPr>
                <w:sz w:val="18"/>
                <w:szCs w:val="18"/>
              </w:rPr>
              <w:t>2) wystąpiły na danym terenie zdarzenia inne niż wymienione w ust. 3, które mogą zagrozić zdrowiu dzieci.</w:t>
            </w:r>
          </w:p>
          <w:p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rsidR="00B142C9" w:rsidRPr="005070A6" w:rsidRDefault="00B142C9" w:rsidP="00B142C9">
            <w:r w:rsidRPr="005070A6">
              <w:t xml:space="preserve">4. Zgoda i opinia, o których mowa odpowiednio w ust. 2 i 3, mogą być wydane także ustnie, telefonicznie, za pomocą środków komunikacji elektronicznej lub za pomocą innych środków </w:t>
            </w:r>
            <w:r w:rsidRPr="005070A6">
              <w:lastRenderedPageBreak/>
              <w:t>łączności. W takim przypadku treść zgody lub opinii powinna być utrwalona w formie protokołu, notatki, adnotacji lub w inny sposób.</w:t>
            </w:r>
          </w:p>
          <w:p w:rsidR="00422453" w:rsidRPr="005070A6" w:rsidRDefault="00B142C9" w:rsidP="00B142C9">
            <w:pPr>
              <w:rPr>
                <w:b/>
                <w:sz w:val="18"/>
                <w:szCs w:val="18"/>
              </w:rPr>
            </w:pPr>
            <w:r w:rsidRPr="005070A6">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rsidTr="00EE29E3">
        <w:tc>
          <w:tcPr>
            <w:tcW w:w="14170" w:type="dxa"/>
            <w:gridSpan w:val="3"/>
          </w:tcPr>
          <w:p w:rsidR="009D6C83" w:rsidRPr="00642629" w:rsidRDefault="009D6C83" w:rsidP="0028554D">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 xml:space="preserve">„Od dnia </w:t>
            </w:r>
            <w:r w:rsidR="001D4C4B" w:rsidRPr="0028554D">
              <w:rPr>
                <w:rFonts w:asciiTheme="minorHAnsi" w:eastAsiaTheme="minorHAnsi" w:hAnsiTheme="minorHAnsi" w:cstheme="minorBidi"/>
                <w:bCs w:val="0"/>
                <w:sz w:val="22"/>
                <w:szCs w:val="22"/>
                <w:lang w:eastAsia="en-US"/>
              </w:rPr>
              <w:t xml:space="preserve">9 listopada 2020 r. </w:t>
            </w:r>
            <w:r w:rsidR="001D4C4B" w:rsidRPr="0028554D">
              <w:rPr>
                <w:rFonts w:asciiTheme="minorHAnsi" w:eastAsiaTheme="minorHAnsi" w:hAnsiTheme="minorHAnsi" w:cstheme="minorBidi"/>
                <w:bCs w:val="0"/>
                <w:color w:val="00B050"/>
                <w:sz w:val="22"/>
                <w:szCs w:val="22"/>
                <w:lang w:eastAsia="en-US"/>
              </w:rPr>
              <w:t xml:space="preserve">do dnia </w:t>
            </w:r>
            <w:r w:rsidR="0028554D" w:rsidRPr="0028554D">
              <w:rPr>
                <w:rFonts w:asciiTheme="minorHAnsi" w:eastAsiaTheme="minorHAnsi" w:hAnsiTheme="minorHAnsi" w:cstheme="minorBidi"/>
                <w:bCs w:val="0"/>
                <w:color w:val="00B050"/>
                <w:sz w:val="22"/>
                <w:szCs w:val="22"/>
                <w:lang w:eastAsia="en-US"/>
              </w:rPr>
              <w:t>3 stycznia 2021</w:t>
            </w:r>
            <w:r w:rsidR="00642629" w:rsidRPr="0028554D">
              <w:rPr>
                <w:rFonts w:asciiTheme="minorHAnsi" w:eastAsiaTheme="minorHAnsi" w:hAnsiTheme="minorHAnsi" w:cstheme="minorBidi"/>
                <w:bCs w:val="0"/>
                <w:color w:val="00B050"/>
                <w:sz w:val="22"/>
                <w:szCs w:val="22"/>
                <w:lang w:eastAsia="en-US"/>
              </w:rPr>
              <w:t xml:space="preserve"> r.</w:t>
            </w:r>
            <w:r w:rsidR="00642629" w:rsidRPr="0028554D">
              <w:rPr>
                <w:rFonts w:asciiTheme="minorHAnsi" w:eastAsiaTheme="minorHAnsi" w:hAnsiTheme="minorHAnsi" w:cstheme="minorBidi"/>
                <w:bCs w:val="0"/>
                <w:sz w:val="22"/>
                <w:szCs w:val="22"/>
                <w:lang w:eastAsia="en-US"/>
              </w:rPr>
              <w:t xml:space="preserve"> na obszarze kraju”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ust. 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D3122E" w:rsidTr="00F65D80">
        <w:trPr>
          <w:trHeight w:val="557"/>
        </w:trPr>
        <w:tc>
          <w:tcPr>
            <w:tcW w:w="3539" w:type="dxa"/>
          </w:tcPr>
          <w:p w:rsidR="000A48B5" w:rsidRPr="00E93FA1" w:rsidRDefault="00D3122E" w:rsidP="008173D4">
            <w:pPr>
              <w:pStyle w:val="dd"/>
              <w:rPr>
                <w:rFonts w:asciiTheme="minorHAnsi" w:eastAsiaTheme="minorHAnsi" w:hAnsiTheme="minorHAnsi" w:cstheme="minorBidi"/>
                <w:color w:val="00B050"/>
                <w:sz w:val="22"/>
                <w:szCs w:val="22"/>
                <w:lang w:eastAsia="en-US"/>
              </w:rPr>
            </w:pPr>
            <w:r w:rsidRPr="008C447C">
              <w:rPr>
                <w:rFonts w:asciiTheme="minorHAnsi" w:eastAsiaTheme="minorHAnsi" w:hAnsiTheme="minorHAnsi" w:cstheme="minorBidi"/>
                <w:b/>
                <w:sz w:val="22"/>
                <w:szCs w:val="22"/>
                <w:lang w:eastAsia="en-US"/>
              </w:rPr>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 xml:space="preserve">12 sierpnia 2020 r. </w:t>
            </w:r>
            <w:r w:rsidRPr="00D75EA3">
              <w:rPr>
                <w:rFonts w:asciiTheme="minorHAnsi" w:eastAsiaTheme="minorHAnsi" w:hAnsiTheme="minorHAnsi" w:cstheme="minorBidi"/>
                <w:i/>
                <w:sz w:val="22"/>
                <w:szCs w:val="22"/>
                <w:lang w:eastAsia="en-US"/>
              </w:rPr>
              <w:t>w sprawie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156325">
              <w:rPr>
                <w:color w:val="00B050"/>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B3F5C">
              <w:rPr>
                <w:rStyle w:val="Hipercze"/>
                <w:rFonts w:asciiTheme="minorHAnsi" w:eastAsiaTheme="minorHAnsi" w:hAnsiTheme="minorHAnsi" w:cstheme="minorBidi"/>
                <w:color w:val="auto"/>
                <w:sz w:val="22"/>
                <w:szCs w:val="22"/>
                <w:u w:val="none"/>
                <w:lang w:eastAsia="en-US"/>
              </w:rPr>
              <w:t xml:space="preserve"> i </w:t>
            </w:r>
            <w:r w:rsidR="00EB3F5C" w:rsidRPr="00F9632C">
              <w:rPr>
                <w:rStyle w:val="Hipercze"/>
                <w:rFonts w:asciiTheme="minorHAnsi" w:eastAsiaTheme="minorHAnsi" w:hAnsiTheme="minorHAnsi" w:cstheme="minorBidi"/>
                <w:b/>
                <w:color w:val="00B050"/>
                <w:sz w:val="22"/>
                <w:szCs w:val="22"/>
                <w:u w:val="none"/>
                <w:lang w:eastAsia="en-US"/>
              </w:rPr>
              <w:t>20</w:t>
            </w:r>
            <w:r w:rsidR="00F9632C" w:rsidRPr="00F9632C">
              <w:rPr>
                <w:rStyle w:val="Hipercze"/>
                <w:rFonts w:asciiTheme="minorHAnsi" w:eastAsiaTheme="minorHAnsi" w:hAnsiTheme="minorHAnsi" w:cstheme="minorBidi"/>
                <w:b/>
                <w:color w:val="00B050"/>
                <w:sz w:val="22"/>
                <w:szCs w:val="22"/>
                <w:u w:val="none"/>
                <w:lang w:eastAsia="en-US"/>
              </w:rPr>
              <w:t>87</w:t>
            </w:r>
            <w:r w:rsidRPr="00C773DD">
              <w:rPr>
                <w:rFonts w:asciiTheme="minorHAnsi" w:eastAsiaTheme="minorHAnsi" w:hAnsiTheme="minorHAnsi" w:cstheme="minorBidi"/>
                <w:sz w:val="22"/>
                <w:szCs w:val="22"/>
                <w:lang w:eastAsia="en-US"/>
              </w:rPr>
              <w:t>)</w:t>
            </w:r>
            <w:r w:rsidR="007A35B6" w:rsidRPr="00C773DD">
              <w:rPr>
                <w:rFonts w:asciiTheme="minorHAnsi" w:eastAsiaTheme="minorHAnsi" w:hAnsiTheme="minorHAnsi" w:cstheme="minorBidi"/>
                <w:sz w:val="22"/>
                <w:szCs w:val="22"/>
                <w:lang w:eastAsia="en-US"/>
              </w:rPr>
              <w:t xml:space="preserve">, </w:t>
            </w:r>
            <w:r w:rsidR="000A48B5" w:rsidRPr="00EB3F5C">
              <w:rPr>
                <w:rFonts w:asciiTheme="minorHAnsi" w:eastAsiaTheme="minorHAnsi" w:hAnsiTheme="minorHAnsi" w:cstheme="minorBidi"/>
                <w:color w:val="00B050"/>
                <w:sz w:val="22"/>
                <w:szCs w:val="22"/>
                <w:lang w:eastAsia="en-US"/>
              </w:rPr>
              <w:t xml:space="preserve">wchodzi w życie z dniem </w:t>
            </w:r>
            <w:r w:rsidR="00EB3F5C" w:rsidRPr="00EB3F5C">
              <w:rPr>
                <w:rFonts w:asciiTheme="minorHAnsi" w:eastAsiaTheme="minorHAnsi" w:hAnsiTheme="minorHAnsi" w:cstheme="minorBidi"/>
                <w:color w:val="00B050"/>
                <w:sz w:val="22"/>
                <w:szCs w:val="22"/>
                <w:lang w:eastAsia="en-US"/>
              </w:rPr>
              <w:t>30</w:t>
            </w:r>
            <w:r w:rsidR="00E93FA1" w:rsidRPr="00EB3F5C">
              <w:rPr>
                <w:rFonts w:asciiTheme="minorHAnsi" w:eastAsiaTheme="minorHAnsi" w:hAnsiTheme="minorHAnsi" w:cstheme="minorBidi"/>
                <w:color w:val="00B050"/>
                <w:sz w:val="22"/>
                <w:szCs w:val="22"/>
                <w:lang w:eastAsia="en-US"/>
              </w:rPr>
              <w:t xml:space="preserve"> listopada</w:t>
            </w:r>
            <w:r w:rsidR="000A48B5" w:rsidRPr="00EB3F5C">
              <w:rPr>
                <w:rFonts w:asciiTheme="minorHAnsi" w:eastAsiaTheme="minorHAnsi" w:hAnsiTheme="minorHAnsi" w:cstheme="minorBidi"/>
                <w:color w:val="00B050"/>
                <w:sz w:val="22"/>
                <w:szCs w:val="22"/>
                <w:lang w:eastAsia="en-US"/>
              </w:rPr>
              <w:t xml:space="preserve"> 2020</w:t>
            </w:r>
            <w:r w:rsidR="00074D88" w:rsidRPr="00EB3F5C">
              <w:rPr>
                <w:rFonts w:asciiTheme="minorHAnsi" w:eastAsiaTheme="minorHAnsi" w:hAnsiTheme="minorHAnsi" w:cstheme="minorBidi"/>
                <w:color w:val="00B050"/>
                <w:sz w:val="22"/>
                <w:szCs w:val="22"/>
                <w:lang w:eastAsia="en-US"/>
              </w:rPr>
              <w:t xml:space="preserve"> r.</w:t>
            </w:r>
          </w:p>
          <w:p w:rsidR="00742250" w:rsidRPr="00D13E0C" w:rsidRDefault="000A6B05" w:rsidP="00265110">
            <w:pPr>
              <w:pStyle w:val="dd"/>
              <w:rPr>
                <w:rFonts w:asciiTheme="minorHAnsi" w:eastAsiaTheme="minorHAnsi" w:hAnsiTheme="minorHAnsi" w:cstheme="minorBidi"/>
                <w:sz w:val="22"/>
                <w:szCs w:val="22"/>
                <w:lang w:eastAsia="en-US"/>
              </w:rPr>
            </w:pPr>
            <w:r w:rsidRPr="00074D88">
              <w:rPr>
                <w:rFonts w:asciiTheme="minorHAnsi" w:eastAsiaTheme="minorHAnsi" w:hAnsiTheme="minorHAnsi" w:cstheme="minorBidi"/>
                <w:sz w:val="22"/>
                <w:szCs w:val="22"/>
                <w:lang w:eastAsia="en-US"/>
              </w:rPr>
              <w:t xml:space="preserve">TEKST UJEDNOLICONY ze strony Rządowego Centrum Legislacji – </w:t>
            </w:r>
            <w:r w:rsidR="00F65D80">
              <w:rPr>
                <w:rFonts w:asciiTheme="minorHAnsi" w:eastAsiaTheme="minorHAnsi" w:hAnsiTheme="minorHAnsi" w:cstheme="minorBidi"/>
                <w:sz w:val="22"/>
                <w:szCs w:val="22"/>
                <w:lang w:eastAsia="en-US"/>
              </w:rPr>
              <w:br/>
            </w:r>
            <w:hyperlink r:id="rId12" w:history="1">
              <w:r w:rsidRPr="000A6B05">
                <w:rPr>
                  <w:rStyle w:val="Hipercze"/>
                  <w:rFonts w:asciiTheme="minorHAnsi" w:eastAsiaTheme="minorHAnsi" w:hAnsiTheme="minorHAnsi" w:cstheme="minorBidi"/>
                  <w:b/>
                  <w:sz w:val="22"/>
                  <w:szCs w:val="22"/>
                  <w:lang w:eastAsia="en-US"/>
                </w:rPr>
                <w:t>Lp. 15.2.</w:t>
              </w:r>
            </w:hyperlink>
            <w:r w:rsidRPr="000A6B05">
              <w:rPr>
                <w:b/>
                <w:color w:val="00B050"/>
              </w:rPr>
              <w:t xml:space="preserve"> </w:t>
            </w:r>
            <w:r w:rsidR="003202C6">
              <w:rPr>
                <w:b/>
                <w:color w:val="00B050"/>
              </w:rPr>
              <w:br/>
            </w:r>
            <w:r w:rsidR="004B7DE4" w:rsidRPr="00E07AB1">
              <w:rPr>
                <w:rFonts w:asciiTheme="minorHAnsi" w:eastAsiaTheme="minorHAnsi" w:hAnsiTheme="minorHAnsi" w:cstheme="minorBidi"/>
                <w:b/>
                <w:sz w:val="22"/>
                <w:szCs w:val="22"/>
                <w:lang w:eastAsia="en-US"/>
              </w:rPr>
              <w:t>LUB</w:t>
            </w:r>
            <w:r w:rsidR="00933673" w:rsidRPr="00CC1F27">
              <w:rPr>
                <w:rFonts w:asciiTheme="minorHAnsi" w:eastAsiaTheme="minorHAnsi" w:hAnsiTheme="minorHAnsi" w:cstheme="minorBidi"/>
                <w:b/>
                <w:color w:val="FF0000"/>
                <w:sz w:val="22"/>
                <w:szCs w:val="22"/>
                <w:lang w:eastAsia="en-US"/>
              </w:rPr>
              <w:t xml:space="preserve"> </w:t>
            </w:r>
            <w:r w:rsidR="004B7DE4" w:rsidRPr="00265110">
              <w:rPr>
                <w:b/>
              </w:rPr>
              <w:br/>
            </w:r>
            <w:hyperlink r:id="rId13" w:history="1">
              <w:r w:rsidR="003202C6" w:rsidRPr="003202C6">
                <w:rPr>
                  <w:rStyle w:val="Hipercze"/>
                  <w:rFonts w:asciiTheme="minorHAnsi" w:eastAsiaTheme="minorHAnsi" w:hAnsiTheme="minorHAnsi" w:cstheme="minorBidi"/>
                  <w:b/>
                  <w:sz w:val="22"/>
                  <w:szCs w:val="22"/>
                  <w:lang w:eastAsia="en-US"/>
                </w:rPr>
                <w:t>LINK DO PRAWO OPTIVUM</w:t>
              </w:r>
            </w:hyperlink>
          </w:p>
        </w:tc>
        <w:tc>
          <w:tcPr>
            <w:tcW w:w="8647" w:type="dxa"/>
          </w:tcPr>
          <w:p w:rsidR="00111CE2" w:rsidRPr="00D85489" w:rsidRDefault="00D3122E" w:rsidP="00C06769">
            <w:pPr>
              <w:pStyle w:val="Bezodstpw"/>
            </w:pPr>
            <w:r w:rsidRPr="00D75EA3">
              <w:rPr>
                <w:b/>
              </w:rPr>
              <w:t>§ 1.</w:t>
            </w:r>
            <w:r w:rsidRPr="009E6D86">
              <w:t xml:space="preserve">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4" w:anchor="P1A162" w:tgtFrame="ostatnia" w:history="1">
              <w:r w:rsidRPr="009E6D86">
                <w:t>art. 95a</w:t>
              </w:r>
            </w:hyperlink>
            <w:r w:rsidRPr="009E6D86">
              <w:t xml:space="preserve"> ustawy z dnia 7 września 1991 r. o systemie oświaty, w brzmieniu obowiązującym przed dniem 1 września 2017 r., </w:t>
            </w:r>
            <w:hyperlink r:id="rId15" w:anchor="P4186A36" w:tgtFrame="ostatnia" w:history="1">
              <w:r w:rsidRPr="009E6D86">
                <w:t>art. 32</w:t>
              </w:r>
            </w:hyperlink>
            <w:r w:rsidRPr="009E6D86">
              <w:t xml:space="preserve"> ust. 11 oraz </w:t>
            </w:r>
            <w:hyperlink r:id="rId16"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rsidR="00AD381B" w:rsidRPr="00C773DD" w:rsidRDefault="00111CE2" w:rsidP="00AD381B">
            <w:pPr>
              <w:pStyle w:val="Bezodstpw"/>
            </w:pPr>
            <w:r w:rsidRPr="009E6D86">
              <w:t xml:space="preserve">2. Ograniczenie, o którym mowa w ust. 1, wprowadza się na czas, na jaki zostały zawieszone odpowiednio wszystkie lub poszczególne zajęcia. </w:t>
            </w:r>
            <w:r>
              <w:br/>
            </w:r>
            <w:r w:rsidRPr="006D2B1C">
              <w:t xml:space="preserve">3. </w:t>
            </w:r>
            <w:r w:rsidR="004F0676" w:rsidRPr="006D2B1C">
              <w:t>(</w:t>
            </w:r>
            <w:r w:rsidRPr="006D2B1C">
              <w:t>uchylony)</w:t>
            </w:r>
            <w:r w:rsidR="00AD381B">
              <w:br/>
            </w:r>
            <w:r w:rsidR="00933673" w:rsidRPr="00C773DD">
              <w:rPr>
                <w:b/>
              </w:rPr>
              <w:t xml:space="preserve">§ </w:t>
            </w:r>
            <w:r w:rsidR="00AD381B" w:rsidRPr="00C773DD">
              <w:rPr>
                <w:b/>
              </w:rPr>
              <w:t>1a.</w:t>
            </w:r>
            <w:r w:rsidR="00AD381B" w:rsidRPr="00C773DD">
              <w:t xml:space="preserve"> 1. </w:t>
            </w:r>
            <w:r w:rsidR="00AD381B" w:rsidRPr="00C773DD">
              <w:rPr>
                <w:highlight w:val="yellow"/>
              </w:rPr>
              <w:t xml:space="preserve">Od dnia 9 listopada 2020 r. do dnia </w:t>
            </w:r>
            <w:r w:rsidR="00EB3F5C" w:rsidRPr="00EB3F5C">
              <w:rPr>
                <w:b/>
                <w:color w:val="00B050"/>
              </w:rPr>
              <w:t>3 stycznia 2021 r.</w:t>
            </w:r>
            <w:r w:rsidR="00AD381B" w:rsidRPr="00EB3F5C">
              <w:rPr>
                <w:color w:val="00B050"/>
              </w:rPr>
              <w:t xml:space="preserve"> </w:t>
            </w:r>
            <w:r w:rsidR="00AD381B" w:rsidRPr="00C773DD">
              <w:t xml:space="preserve">na obszarze kraju ogranicza się funkcjonowanie publicznych i niepublicznych: </w:t>
            </w:r>
          </w:p>
          <w:p w:rsidR="00AD381B" w:rsidRPr="00C773DD" w:rsidRDefault="00AD381B" w:rsidP="00AD381B">
            <w:pPr>
              <w:pStyle w:val="Bezodstpw"/>
            </w:pPr>
            <w:r w:rsidRPr="00C773DD">
              <w:t xml:space="preserve">1) szkół podstawowych; </w:t>
            </w:r>
          </w:p>
          <w:p w:rsidR="00AD381B" w:rsidRPr="00C773DD" w:rsidRDefault="00AD381B" w:rsidP="00AD381B">
            <w:pPr>
              <w:pStyle w:val="Bezodstpw"/>
            </w:pPr>
            <w:r w:rsidRPr="00C773DD">
              <w:t xml:space="preserve">2) szkół ponadpodstawowych; </w:t>
            </w:r>
          </w:p>
          <w:p w:rsidR="00AD381B" w:rsidRPr="00C773DD" w:rsidRDefault="00AD381B" w:rsidP="00AD381B">
            <w:pPr>
              <w:pStyle w:val="Bezodstpw"/>
            </w:pPr>
            <w:r w:rsidRPr="00C773DD">
              <w:t xml:space="preserve">3) placówek kształcenia ustawicznego i centrów kształcenia zawodowego; </w:t>
            </w:r>
            <w:r w:rsidRPr="00C773DD">
              <w:br/>
              <w:t xml:space="preserve">4) ośrodków rewalidacyjno-wychowawczych. </w:t>
            </w:r>
          </w:p>
          <w:p w:rsidR="00AD381B" w:rsidRPr="00C773DD" w:rsidRDefault="00AD381B" w:rsidP="00AD381B">
            <w:pPr>
              <w:pStyle w:val="Bezodstpw"/>
            </w:pPr>
            <w:r w:rsidRPr="00C773DD">
              <w:t xml:space="preserve">2. </w:t>
            </w:r>
            <w:r w:rsidRPr="00C773DD">
              <w:rPr>
                <w:highlight w:val="yellow"/>
              </w:rPr>
              <w:t>W przypadku:</w:t>
            </w:r>
            <w:r w:rsidRPr="00C773DD">
              <w:t xml:space="preserve"> </w:t>
            </w:r>
          </w:p>
          <w:p w:rsidR="00AD381B" w:rsidRPr="00C773DD" w:rsidRDefault="00AD381B" w:rsidP="00AD381B">
            <w:pPr>
              <w:pStyle w:val="Bezodstpw"/>
            </w:pPr>
            <w:r w:rsidRPr="00C773DD">
              <w:t xml:space="preserve">1) szkół podstawowych specjalnych oraz szkół ponadpodstawowych specjalnych, </w:t>
            </w:r>
          </w:p>
          <w:p w:rsidR="00AD381B" w:rsidRPr="00C773DD" w:rsidRDefault="00AD381B" w:rsidP="00AD381B">
            <w:pPr>
              <w:pStyle w:val="Bezodstpw"/>
            </w:pPr>
            <w:r w:rsidRPr="00C773DD">
              <w:t xml:space="preserve">2) szkół podstawowych specjalnych oraz szkół ponadpodstawowych specjalnych, funkcjonujących w specjalnych ośrodkach szkolno-wychowawczych, </w:t>
            </w:r>
          </w:p>
          <w:p w:rsidR="00AD381B" w:rsidRPr="00C773DD" w:rsidRDefault="00AD381B" w:rsidP="00AD381B">
            <w:pPr>
              <w:pStyle w:val="Bezodstpw"/>
            </w:pPr>
            <w:r w:rsidRPr="00C773DD">
              <w:t xml:space="preserve">3) szkół podstawowych specjalnych oraz szkół ponadpodstawowych specjalnych zorganizowanych w podmiotach leczniczych i jednostkach pomocy społecznej </w:t>
            </w:r>
          </w:p>
          <w:p w:rsidR="00AD381B" w:rsidRPr="00C773DD" w:rsidRDefault="00AD381B" w:rsidP="00AD381B">
            <w:pPr>
              <w:pStyle w:val="Bezodstpw"/>
            </w:pPr>
            <w:r w:rsidRPr="00C773DD">
              <w:t xml:space="preserve">– zajęcia mogą być prowadzone w szkole; </w:t>
            </w:r>
            <w:r w:rsidRPr="00C773DD">
              <w:rPr>
                <w:highlight w:val="yellow"/>
              </w:rPr>
              <w:t>o prowadzeniu zajęć w szkole decyduje dyrektor szkoły.</w:t>
            </w:r>
            <w:r w:rsidRPr="00C773DD">
              <w:t xml:space="preserve"> </w:t>
            </w:r>
          </w:p>
          <w:p w:rsidR="00111CE2" w:rsidRPr="00C773DD" w:rsidRDefault="00AD381B" w:rsidP="00AD381B">
            <w:pPr>
              <w:pStyle w:val="Bezodstpw"/>
            </w:pPr>
            <w:r w:rsidRPr="00C773DD">
              <w:lastRenderedPageBreak/>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rsidR="004F0676" w:rsidRPr="00D85489" w:rsidRDefault="00C06769" w:rsidP="004F0676">
            <w:pPr>
              <w:pStyle w:val="Bezodstpw"/>
            </w:pPr>
            <w:r w:rsidRPr="00D85489">
              <w:rPr>
                <w:b/>
              </w:rPr>
              <w:t>§ 1b.</w:t>
            </w:r>
            <w:r w:rsidRPr="00D85489">
              <w:t xml:space="preserve"> </w:t>
            </w:r>
            <w:r w:rsidR="00807532" w:rsidRPr="00D85489">
              <w:t>(</w:t>
            </w:r>
            <w:r w:rsidR="004F0676" w:rsidRPr="00D85489">
              <w:t>uchylony)</w:t>
            </w:r>
          </w:p>
          <w:p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D85489">
              <w:t xml:space="preserve">3. </w:t>
            </w:r>
            <w:r w:rsidR="00807532" w:rsidRPr="00D85489">
              <w:t>(</w:t>
            </w:r>
            <w:r w:rsidR="004F0676" w:rsidRPr="00D85489">
              <w:t>uchylony)</w:t>
            </w:r>
          </w:p>
          <w:p w:rsidR="00AD381B" w:rsidRPr="00C773DD" w:rsidRDefault="00AD381B" w:rsidP="00C06769">
            <w:pPr>
              <w:pStyle w:val="Bezodstpw"/>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zajęć, o których mowa w ust. 3h</w:t>
            </w:r>
            <w:r w:rsidR="00EB3F5C">
              <w:t xml:space="preserve"> </w:t>
            </w:r>
            <w:r w:rsidR="00EB3F5C" w:rsidRPr="00EB3F5C">
              <w:rPr>
                <w:b/>
                <w:color w:val="00B050"/>
              </w:rPr>
              <w:t>i 3j</w:t>
            </w:r>
            <w:r w:rsidRPr="00C773DD">
              <w:t>.</w:t>
            </w:r>
          </w:p>
          <w:p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rsidR="004F0676" w:rsidRPr="00D85489" w:rsidRDefault="00C06769" w:rsidP="004F0676">
            <w:pPr>
              <w:pStyle w:val="Bezodstpw"/>
            </w:pPr>
            <w:r w:rsidRPr="00D85489">
              <w:t xml:space="preserve">3c. </w:t>
            </w:r>
            <w:r w:rsidR="004F0676" w:rsidRPr="00D85489">
              <w:t>(uchylony)</w:t>
            </w:r>
          </w:p>
          <w:p w:rsidR="004F0676" w:rsidRPr="00D85489" w:rsidRDefault="00C06769" w:rsidP="004F0676">
            <w:pPr>
              <w:pStyle w:val="Bezodstpw"/>
            </w:pPr>
            <w:r w:rsidRPr="00D85489">
              <w:t>3d</w:t>
            </w:r>
            <w:r w:rsidR="00A4554A" w:rsidRPr="00D85489">
              <w:t xml:space="preserve">. </w:t>
            </w:r>
            <w:r w:rsidR="00EE29E3" w:rsidRPr="00D85489">
              <w:t>(</w:t>
            </w:r>
            <w:r w:rsidR="004F0676" w:rsidRPr="00D85489">
              <w:t>uchylony)</w:t>
            </w:r>
          </w:p>
          <w:p w:rsidR="004F0676" w:rsidRPr="00D85489" w:rsidRDefault="00C06769" w:rsidP="004F0676">
            <w:pPr>
              <w:pStyle w:val="Bezodstpw"/>
            </w:pPr>
            <w:r w:rsidRPr="00D85489">
              <w:t xml:space="preserve">3e. </w:t>
            </w:r>
            <w:r w:rsidR="004F0676" w:rsidRPr="00D85489">
              <w:t>(uchylony)</w:t>
            </w:r>
          </w:p>
          <w:p w:rsidR="00B14E49" w:rsidRPr="00C773DD" w:rsidRDefault="00C06769" w:rsidP="00EE29E3">
            <w:pPr>
              <w:pStyle w:val="Bezodstpw"/>
            </w:pPr>
            <w:r w:rsidRPr="00C773DD">
              <w:t xml:space="preserve">3f. </w:t>
            </w:r>
            <w:r w:rsidR="00B14E49" w:rsidRPr="00C773DD">
              <w:t xml:space="preserve">W przypadku szkół podstawowych 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rsidR="004F0676" w:rsidRPr="00D85489" w:rsidRDefault="004F0676" w:rsidP="00EE29E3">
            <w:pPr>
              <w:pStyle w:val="Bezodstpw"/>
              <w:numPr>
                <w:ilvl w:val="0"/>
                <w:numId w:val="42"/>
              </w:numPr>
            </w:pPr>
            <w:r w:rsidRPr="00D85489">
              <w:t xml:space="preserve">zorganizować zajęcia w szkole lub </w:t>
            </w:r>
          </w:p>
          <w:p w:rsidR="004F0676" w:rsidRPr="00D85489" w:rsidRDefault="004F0676" w:rsidP="00EE29E3">
            <w:pPr>
              <w:pStyle w:val="Bezodstpw"/>
              <w:numPr>
                <w:ilvl w:val="0"/>
                <w:numId w:val="42"/>
              </w:numPr>
            </w:pPr>
            <w:r w:rsidRPr="00D85489">
              <w:lastRenderedPageBreak/>
              <w:t>umożliwić uczniowi realizację zajęć z wykorzystaniem metod i technik kształcenia na odległość na terenie szkoły.</w:t>
            </w:r>
          </w:p>
          <w:p w:rsidR="00074D88" w:rsidRDefault="004F0676" w:rsidP="003F7AD9">
            <w:pPr>
              <w:pStyle w:val="Bezodstpw"/>
            </w:pPr>
            <w:r w:rsidRPr="00D85489">
              <w:t>3g.</w:t>
            </w:r>
            <w:r w:rsidR="003F7AD9" w:rsidRPr="00D85489">
              <w:t xml:space="preserve"> </w:t>
            </w:r>
            <w:r w:rsidRPr="00D85489">
              <w:t>(uchylony)</w:t>
            </w:r>
          </w:p>
          <w:p w:rsidR="00EB3F5C" w:rsidRPr="00EB3F5C" w:rsidRDefault="00EB3F5C" w:rsidP="003F7AD9">
            <w:pPr>
              <w:pStyle w:val="Bezodstpw"/>
              <w:rPr>
                <w:color w:val="00B050"/>
              </w:rPr>
            </w:pPr>
            <w:r w:rsidRPr="00EB3F5C">
              <w:rPr>
                <w:color w:val="00B050"/>
              </w:rPr>
              <w:t xml:space="preserve">3h. W przypadku szkół prowadzących kształcenie zawodowe, centrów kształcenia zawodowego oraz placówek kształcenia ustawicznego </w:t>
            </w:r>
            <w:r w:rsidRPr="0028554D">
              <w:rPr>
                <w:color w:val="00B050"/>
                <w:highlight w:val="yellow"/>
              </w:rPr>
              <w:t xml:space="preserve">dyrektor odpowiednio szkoły, centrum lub placówki </w:t>
            </w:r>
            <w:r w:rsidRPr="0028554D">
              <w:rPr>
                <w:b/>
                <w:color w:val="00B050"/>
                <w:highlight w:val="yellow"/>
              </w:rPr>
              <w:t>może</w:t>
            </w:r>
            <w:r w:rsidRPr="0028554D">
              <w:rPr>
                <w:color w:val="00B050"/>
                <w:highlight w:val="yellow"/>
              </w:rPr>
              <w:t xml:space="preserve"> zorganizować zajęcia</w:t>
            </w:r>
            <w:r w:rsidRPr="00EB3F5C">
              <w:rPr>
                <w:color w:val="00B050"/>
              </w:rPr>
              <w:t xml:space="preserve"> z zakresu praktycznej nauki zawodu w miejscu ich prowadzenia, w wybranych dniach tygodnia, w wymiarze nieprzekraczającym 10 godzin tygodniowo, </w:t>
            </w:r>
            <w:r w:rsidRPr="0028554D">
              <w:rPr>
                <w:b/>
                <w:color w:val="00B050"/>
                <w:highlight w:val="yellow"/>
              </w:rPr>
              <w:t>o ile</w:t>
            </w:r>
            <w:r w:rsidRPr="00EB3F5C">
              <w:rPr>
                <w:color w:val="00B050"/>
              </w:rPr>
              <w:t xml:space="preserve"> z programu nauczania zawodu lub programu nauczania danej formy pozaszkolnej nie wynika możliwość realizacji wybranych efektów kształcenia z wykorzystaniem metod i technik kształcenia na odległość.</w:t>
            </w:r>
          </w:p>
          <w:p w:rsidR="00B14E49" w:rsidRDefault="00B14E49" w:rsidP="003F7AD9">
            <w:pPr>
              <w:pStyle w:val="Bezodstpw"/>
              <w:rPr>
                <w:strike/>
                <w:color w:val="FF0000"/>
              </w:rPr>
            </w:pPr>
            <w:r w:rsidRPr="00EB3F5C">
              <w:rPr>
                <w:strike/>
                <w:color w:val="FF0000"/>
              </w:rPr>
              <w:t>3h. W klasie IV technikum i semestrze programowo najwyższym szkoły policealnej, w odniesieniu do uczniów, którzy przystępują odpowiednio do egzaminu potwierdzającego kwalifikacje w zawodzie lub egzaminu zawodowego w sesji styczeń–luty 2021 r., dyrektor szkoły może zorganizować zajęcia praktyczne w miejscu ich prowadzenia, w wybranych dniach tygodnia, w wymiarze nieprzekraczającym 10 godzin tygodniowo.</w:t>
            </w:r>
          </w:p>
          <w:p w:rsidR="00EB3F5C" w:rsidRPr="00EB3F5C" w:rsidRDefault="00EB3F5C" w:rsidP="00EB3F5C">
            <w:pPr>
              <w:pStyle w:val="Bezodstpw"/>
              <w:rPr>
                <w:color w:val="00B050"/>
              </w:rPr>
            </w:pPr>
            <w:r w:rsidRPr="00EB3F5C">
              <w:rPr>
                <w:color w:val="00B050"/>
              </w:rPr>
              <w:t xml:space="preserve">3i. Zajęcia z zakresu praktycznej nauki zawodu, o których mowa w ust. 3h, </w:t>
            </w:r>
            <w:r w:rsidRPr="0028554D">
              <w:rPr>
                <w:color w:val="00B050"/>
                <w:highlight w:val="yellow"/>
              </w:rPr>
              <w:t xml:space="preserve">mogą być prowadzone u pracodawców lub w indywidualnych gospodarstwach rolnych, </w:t>
            </w:r>
            <w:r w:rsidRPr="0028554D">
              <w:rPr>
                <w:b/>
                <w:color w:val="00B050"/>
                <w:highlight w:val="yellow"/>
              </w:rPr>
              <w:t>o ile</w:t>
            </w:r>
            <w:r w:rsidRPr="00EB3F5C">
              <w:rPr>
                <w:color w:val="00B050"/>
              </w:rPr>
              <w:t xml:space="preserve"> w podmiotach tych nie występują zdarzenia, które ze względu na aktualną sytuację epidemiologiczną mogą zagrozić zdrowiu uczniów.</w:t>
            </w:r>
          </w:p>
          <w:p w:rsidR="00EB3F5C" w:rsidRPr="00EB3F5C" w:rsidRDefault="00EB3F5C" w:rsidP="00EB3F5C">
            <w:pPr>
              <w:pStyle w:val="Bezodstpw"/>
              <w:rPr>
                <w:color w:val="00B050"/>
              </w:rPr>
            </w:pPr>
            <w:r w:rsidRPr="00EB3F5C">
              <w:rPr>
                <w:color w:val="00B050"/>
              </w:rPr>
              <w:t xml:space="preserve">3j. Przepisy ust. 3h i 3i </w:t>
            </w:r>
            <w:r w:rsidRPr="001667DB">
              <w:rPr>
                <w:color w:val="00B050"/>
                <w:highlight w:val="yellow"/>
              </w:rPr>
              <w:t>stosuje się odpowiednio także do kształcenia praktycznego realizowanego w ramach kursu</w:t>
            </w:r>
            <w:r w:rsidRPr="00EB3F5C">
              <w:rPr>
                <w:color w:val="00B050"/>
              </w:rPr>
              <w:t>, o którym mowa w art. 117 ust. 1a pkt 5 ustawy z dnia 14 grudnia 2016 r. – Prawo oświatowe.</w:t>
            </w:r>
          </w:p>
          <w:p w:rsidR="00EB3F5C" w:rsidRPr="00EB3F5C" w:rsidRDefault="00EB3F5C" w:rsidP="00EB3F5C">
            <w:pPr>
              <w:pStyle w:val="Bezodstpw"/>
              <w:rPr>
                <w:color w:val="00B050"/>
              </w:rPr>
            </w:pPr>
            <w:r w:rsidRPr="00EB3F5C">
              <w:rPr>
                <w:color w:val="00B050"/>
              </w:rPr>
              <w:t>3k. W przypadku:</w:t>
            </w:r>
          </w:p>
          <w:p w:rsidR="00EB3F5C" w:rsidRPr="00EB3F5C" w:rsidRDefault="00EB3F5C" w:rsidP="00EB3F5C">
            <w:pPr>
              <w:pStyle w:val="Bezodstpw"/>
              <w:rPr>
                <w:color w:val="00B050"/>
              </w:rPr>
            </w:pPr>
            <w:r w:rsidRPr="00EB3F5C">
              <w:rPr>
                <w:color w:val="00B050"/>
              </w:rPr>
              <w:t>1) szkół podstawowych: sportowych, mistrzostwa sportowego, z oddziałami sportowymi i oddziałami mistrzostwa sportowego, o których mowa w § 1a ust. 1 pkt 1,</w:t>
            </w:r>
          </w:p>
          <w:p w:rsidR="00EB3F5C" w:rsidRPr="00EB3F5C" w:rsidRDefault="00EB3F5C" w:rsidP="00EB3F5C">
            <w:pPr>
              <w:pStyle w:val="Bezodstpw"/>
              <w:rPr>
                <w:color w:val="00B050"/>
              </w:rPr>
            </w:pPr>
            <w:r w:rsidRPr="00EB3F5C">
              <w:rPr>
                <w:color w:val="00B050"/>
              </w:rPr>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rsidR="00EB3F5C" w:rsidRPr="00EB3F5C" w:rsidRDefault="00EB3F5C" w:rsidP="00EB3F5C">
            <w:pPr>
              <w:pStyle w:val="Bezodstpw"/>
              <w:rPr>
                <w:color w:val="00B050"/>
              </w:rPr>
            </w:pPr>
            <w:r w:rsidRPr="00EB3F5C">
              <w:rPr>
                <w:color w:val="00B050"/>
              </w:rPr>
              <w:t xml:space="preserve">– </w:t>
            </w:r>
            <w:r w:rsidRPr="001667DB">
              <w:rPr>
                <w:color w:val="00B050"/>
                <w:highlight w:val="yellow"/>
              </w:rPr>
              <w:t>zajęcia sportowe realizowane na podstawie programów szkolenia realizuje się w miejscu ich prowadzenia lub z wykorzystaniem metod i technik kształcenia na odległość</w:t>
            </w:r>
            <w:r w:rsidRPr="00EB3F5C">
              <w:rPr>
                <w:color w:val="00B050"/>
              </w:rPr>
              <w:t>, o których mowa w ust. 3a, wyłącznie w zakresie, w jakim z programu szkolenia wynika możliwość ich realizacji z wykorzystaniem tych metod i technik.</w:t>
            </w:r>
          </w:p>
          <w:p w:rsidR="00B14E49" w:rsidRPr="00C773DD" w:rsidRDefault="00D3122E" w:rsidP="003F7AD9">
            <w:pPr>
              <w:pStyle w:val="Bezodstpw"/>
            </w:pPr>
            <w:r w:rsidRPr="009E6D86">
              <w:lastRenderedPageBreak/>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rsidR="00C35400" w:rsidRPr="00C773DD" w:rsidRDefault="00C35400" w:rsidP="00C35400">
            <w:pPr>
              <w:pStyle w:val="Bezodstpw"/>
            </w:pPr>
            <w:r w:rsidRPr="00C773DD">
              <w:t xml:space="preserve">2) oddziałów przedszkolnych w szkołach podstawowych; </w:t>
            </w:r>
          </w:p>
          <w:p w:rsidR="00C35400" w:rsidRPr="001667DB" w:rsidRDefault="00C35400" w:rsidP="00C35400">
            <w:pPr>
              <w:pStyle w:val="Bezodstpw"/>
              <w:rPr>
                <w:color w:val="00B050"/>
              </w:rPr>
            </w:pPr>
            <w:r w:rsidRPr="00C773DD">
              <w:t>3) internatów</w:t>
            </w:r>
            <w:r w:rsidR="00EB3F5C">
              <w:rPr>
                <w:color w:val="00B050"/>
              </w:rPr>
              <w:t>;</w:t>
            </w:r>
            <w:r w:rsidR="001667DB">
              <w:rPr>
                <w:color w:val="00B050"/>
              </w:rPr>
              <w:br/>
            </w:r>
            <w:r w:rsidR="00EB3F5C" w:rsidRPr="001667DB">
              <w:rPr>
                <w:color w:val="00B050"/>
              </w:rPr>
              <w:t xml:space="preserve">4) branżowych szkół I stopnia – </w:t>
            </w:r>
            <w:r w:rsidR="00EB3F5C" w:rsidRPr="001667DB">
              <w:rPr>
                <w:color w:val="00B050"/>
                <w:highlight w:val="yellow"/>
              </w:rPr>
              <w:t>w odniesieniu do uczniów będących młodocianymi pracownikami</w:t>
            </w:r>
            <w:r w:rsidR="00EB3F5C" w:rsidRPr="001667DB">
              <w:rPr>
                <w:color w:val="00B050"/>
              </w:rPr>
              <w:t xml:space="preserve"> w zakresie zajęć praktycznych realizowanych u pracodawców, o ile u pracodawcy nie występują zdarzenia, które ze względu na aktualną sytuację epidemiologiczną mogą zagrozić zdrowiu młodocianego pracownika.</w:t>
            </w:r>
          </w:p>
          <w:p w:rsidR="001667DB" w:rsidRPr="001667DB" w:rsidRDefault="00C06769" w:rsidP="00C35400">
            <w:pPr>
              <w:pStyle w:val="Bezodstpw"/>
              <w:rPr>
                <w:color w:val="00B050"/>
              </w:rPr>
            </w:pPr>
            <w:r w:rsidRPr="00C773DD">
              <w:rPr>
                <w:b/>
              </w:rPr>
              <w:t>§ 2b.</w:t>
            </w:r>
            <w:r w:rsidR="00967283" w:rsidRPr="00C773DD">
              <w:t xml:space="preserve"> </w:t>
            </w:r>
            <w:r w:rsidR="001667DB" w:rsidRPr="001667DB">
              <w:rPr>
                <w:color w:val="00B050"/>
              </w:rPr>
              <w:t xml:space="preserve">1. Od dnia 30 listopada 2020 r. do dnia 3 stycznia 2021 r. na obszarze kraju ogranicza się funkcjonowanie publicznych i niepublicznych szkół </w:t>
            </w:r>
            <w:r w:rsidR="001667DB" w:rsidRPr="001667DB">
              <w:rPr>
                <w:b/>
                <w:color w:val="00B050"/>
              </w:rPr>
              <w:t>i placówek artystycznych</w:t>
            </w:r>
            <w:r w:rsidR="001667DB" w:rsidRPr="001667DB">
              <w:rPr>
                <w:color w:val="00B050"/>
              </w:rPr>
              <w:t>, które polega na zorganizowaniu zajęć w tych szkołach i placówkach w następujący sposób:</w:t>
            </w:r>
          </w:p>
          <w:p w:rsidR="00C35400" w:rsidRPr="001667DB" w:rsidRDefault="00C35400" w:rsidP="00C35400">
            <w:pPr>
              <w:pStyle w:val="Bezodstpw"/>
              <w:rPr>
                <w:strike/>
                <w:color w:val="FF0000"/>
              </w:rPr>
            </w:pPr>
            <w:r w:rsidRPr="001667DB">
              <w:rPr>
                <w:strike/>
                <w:color w:val="FF0000"/>
              </w:rPr>
              <w:t xml:space="preserve">1. Od dnia 9 listopada 2020 r. do dnia 29 listopada 2020 r. na obszarze kraju ogranicza się funkcjonowanie publicznych i niepublicznych szkół artystycznych, które polega na zorganizowaniu zajęć w tych szkołach w następujący sposób: </w:t>
            </w:r>
          </w:p>
          <w:p w:rsidR="00C35400" w:rsidRPr="00C773DD" w:rsidRDefault="00C35400" w:rsidP="00C35400">
            <w:pPr>
              <w:pStyle w:val="Bezodstpw"/>
            </w:pPr>
            <w:r w:rsidRPr="00C773DD">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C35400" w:rsidRPr="00C773DD" w:rsidRDefault="00C35400" w:rsidP="00C35400">
            <w:pPr>
              <w:pStyle w:val="Bezodstpw"/>
            </w:pPr>
            <w:r w:rsidRPr="00C773DD">
              <w:lastRenderedPageBreak/>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rsidR="00FD6B69" w:rsidRPr="00C773DD" w:rsidRDefault="00FD6B69" w:rsidP="00C06769">
            <w:pPr>
              <w:pStyle w:val="Bezodstpw"/>
            </w:pPr>
            <w:r w:rsidRPr="00C773DD">
              <w:t>2. (uchylony)</w:t>
            </w:r>
          </w:p>
          <w:p w:rsidR="00C35400" w:rsidRPr="00C773DD" w:rsidRDefault="00C35400" w:rsidP="00C06769">
            <w:pPr>
              <w:pStyle w:val="Bezodstpw"/>
            </w:pPr>
            <w:r w:rsidRPr="00C773DD">
              <w:t xml:space="preserve">3. W przypadku ograniczenia funkcjonowania szkół </w:t>
            </w:r>
            <w:r w:rsidR="001667DB" w:rsidRPr="001667DB">
              <w:rPr>
                <w:b/>
                <w:color w:val="00B050"/>
              </w:rPr>
              <w:t>i placówek</w:t>
            </w:r>
            <w:r w:rsidR="001667DB" w:rsidRPr="001667DB">
              <w:rPr>
                <w:color w:val="00B050"/>
              </w:rPr>
              <w:t xml:space="preserve"> </w:t>
            </w:r>
            <w:r w:rsidRPr="00C773DD">
              <w:t>artystycznych zgodnie z ust. 1, zajęcia są realizowane z wykorzystaniem metod i technik kształcenia na odległość zgodnie z przepisami wydanymi na podstawie art. 30c ustawy z dnia 14 grudnia 2016 r. – Prawo oświatowe.</w:t>
            </w:r>
          </w:p>
          <w:p w:rsidR="00292D03" w:rsidRPr="00C773DD" w:rsidRDefault="00292D03" w:rsidP="00C35400">
            <w:pPr>
              <w:pStyle w:val="Bezodstpw"/>
            </w:pPr>
            <w:r w:rsidRPr="00C773DD">
              <w:t>4. W przypadku gdy zajęcia nie mogą być realizowane w sposób, o którym mowa w ust. 3, dyrektor szkoły</w:t>
            </w:r>
            <w:r w:rsidR="001667DB">
              <w:t xml:space="preserve"> </w:t>
            </w:r>
            <w:r w:rsidR="001667DB" w:rsidRPr="001667DB">
              <w:rPr>
                <w:b/>
                <w:color w:val="00B050"/>
              </w:rPr>
              <w:t>lub placówki</w:t>
            </w:r>
            <w:r w:rsidRPr="00C773DD">
              <w:t>, o której mowa w ust. 1, ustala inny sposób realizowania tych zajęć.</w:t>
            </w:r>
          </w:p>
          <w:p w:rsidR="00C35400" w:rsidRPr="00C773DD" w:rsidRDefault="00C35400" w:rsidP="00C35400">
            <w:pPr>
              <w:pStyle w:val="Bezodstpw"/>
            </w:pPr>
            <w:r w:rsidRPr="00C773DD">
              <w:t xml:space="preserve">5.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odpowiednio do egzaminu ósmoklasisty lub egzaminu maturalnego. </w:t>
            </w:r>
          </w:p>
          <w:p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1667DB">
              <w:rPr>
                <w:color w:val="00B050"/>
              </w:rPr>
              <w:t xml:space="preserve">7. </w:t>
            </w:r>
            <w:r w:rsidR="001667DB" w:rsidRPr="001667DB">
              <w:rPr>
                <w:color w:val="00B050"/>
                <w:highlight w:val="yellow"/>
              </w:rPr>
              <w:t>Dyrektor</w:t>
            </w:r>
            <w:r w:rsidR="001667DB" w:rsidRPr="001667DB">
              <w:rPr>
                <w:color w:val="00B050"/>
              </w:rPr>
              <w:t xml:space="preserve"> szkoły lub placówki, o której mowa w ust. 1, </w:t>
            </w:r>
            <w:r w:rsidR="001667DB" w:rsidRPr="001667DB">
              <w:rPr>
                <w:color w:val="00B050"/>
                <w:highlight w:val="yellow"/>
              </w:rPr>
              <w:t>może udostępnić pomieszczenia</w:t>
            </w:r>
            <w:r w:rsidR="001667DB" w:rsidRPr="001667DB">
              <w:rPr>
                <w:color w:val="00B050"/>
              </w:rPr>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1667DB">
              <w:rPr>
                <w:color w:val="00B050"/>
              </w:rPr>
              <w:t xml:space="preserve"> </w:t>
            </w:r>
          </w:p>
          <w:p w:rsidR="00C35400" w:rsidRPr="001667DB" w:rsidRDefault="00C35400" w:rsidP="00C35400">
            <w:pPr>
              <w:pStyle w:val="Bezodstpw"/>
              <w:rPr>
                <w:strike/>
                <w:color w:val="FF0000"/>
              </w:rPr>
            </w:pPr>
            <w:r w:rsidRPr="001667DB">
              <w:rPr>
                <w:strike/>
                <w:color w:val="FF0000"/>
              </w:rPr>
              <w:t>7. Dyrektor szkoły artystycznej, o której mowa w ust. 1, może udostępnić pomieszczenia w szkole w celu przeprowadzenia konkursów, o których mowa w przepisach wydanych na podstawie art. 22 ust. 6 ustawy z dnia 7 września 1991 r. o systemie oświaty, po uzyskaniu zgody organu sprawującego nadzór pedagogiczny.</w:t>
            </w:r>
          </w:p>
          <w:p w:rsidR="001667DB" w:rsidRPr="001667DB" w:rsidRDefault="001667DB" w:rsidP="00C35400">
            <w:pPr>
              <w:pStyle w:val="Bezodstpw"/>
              <w:rPr>
                <w:color w:val="00B050"/>
              </w:rPr>
            </w:pPr>
            <w:r w:rsidRPr="001667DB">
              <w:rPr>
                <w:b/>
                <w:color w:val="00B050"/>
              </w:rPr>
              <w:t>§ 2c.</w:t>
            </w:r>
            <w:r w:rsidRPr="001667DB">
              <w:rPr>
                <w:color w:val="00B050"/>
              </w:rPr>
              <w:t xml:space="preserve"> W okresie ograniczenia, o którym mowa w § 1a ust. 1 pkt 1 i § 2b ust. 1, </w:t>
            </w:r>
            <w:r w:rsidRPr="001667DB">
              <w:rPr>
                <w:color w:val="00B050"/>
                <w:highlight w:val="yellow"/>
              </w:rPr>
              <w:t>szkoła podstawowa oraz szkoła artystyczna</w:t>
            </w:r>
            <w:r w:rsidRPr="001667DB">
              <w:rPr>
                <w:color w:val="00B050"/>
              </w:rPr>
              <w:t xml:space="preserve"> realizująca kształcenie ogólne w zakresie szkoły podstawowej </w:t>
            </w:r>
            <w:r w:rsidRPr="001667DB">
              <w:rPr>
                <w:color w:val="00B050"/>
                <w:highlight w:val="yellow"/>
              </w:rPr>
              <w:t>jest obowiązana prowadzić działalność opiekuńczą dla</w:t>
            </w:r>
            <w:r w:rsidRPr="001667DB">
              <w:rPr>
                <w:color w:val="00B050"/>
              </w:rPr>
              <w:t xml:space="preserve"> dzieci osób zatrudnionych w podmiotach wykonujących działalność leczniczą oraz innych osób </w:t>
            </w:r>
            <w:r w:rsidRPr="001667DB">
              <w:rPr>
                <w:color w:val="00B050"/>
              </w:rPr>
              <w:lastRenderedPageBreak/>
              <w:t xml:space="preserve">realizujących zadania publiczne w związku z zapobieganiem, przeciwdziałaniem i zwalczaniem COVID-19, uczęszczających do klas I–III szkoły podstawowej lub klas szkoły artystycznej realizującej kształcenie ogólne w zakresie odpowiadającym klasom I–III szkoły podstawowej. </w:t>
            </w:r>
            <w:r w:rsidRPr="001667DB">
              <w:rPr>
                <w:color w:val="00B050"/>
                <w:highlight w:val="yellow"/>
              </w:rPr>
              <w:t>Rodzice dziecka, którzy chcą korzystać z opieki, wnioskują do dyrektora szkoły o objęcie ich dziecka opieką.</w:t>
            </w:r>
          </w:p>
          <w:p w:rsidR="00292D03" w:rsidRPr="001667DB" w:rsidRDefault="00292D03" w:rsidP="00C35400">
            <w:pPr>
              <w:pStyle w:val="Bezodstpw"/>
              <w:rPr>
                <w:strike/>
                <w:color w:val="00B050"/>
              </w:rPr>
            </w:pPr>
            <w:r w:rsidRPr="001667DB">
              <w:rPr>
                <w:b/>
                <w:strike/>
                <w:color w:val="FF0000"/>
              </w:rPr>
              <w:t>§ 2c.</w:t>
            </w:r>
            <w:r w:rsidRPr="001667DB">
              <w:rPr>
                <w:strike/>
                <w:color w:val="FF0000"/>
              </w:rPr>
              <w:t xml:space="preserve"> Od dnia 9 listopada 2020 r. do dnia 29 listopada 2020 r. 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w:t>
            </w:r>
          </w:p>
        </w:tc>
        <w:tc>
          <w:tcPr>
            <w:tcW w:w="1984" w:type="dxa"/>
          </w:tcPr>
          <w:p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rsidR="00890BCA" w:rsidRPr="00D85489" w:rsidRDefault="00890BCA"/>
          <w:p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rsidR="00691DEF" w:rsidRPr="00D85489" w:rsidRDefault="00691DEF">
            <w:pPr>
              <w:rPr>
                <w:i/>
              </w:rPr>
            </w:pPr>
          </w:p>
          <w:p w:rsidR="00691DEF" w:rsidRPr="00D85489" w:rsidRDefault="00691DEF" w:rsidP="00691DEF">
            <w:pPr>
              <w:pStyle w:val="Nagwek1"/>
              <w:outlineLvl w:val="0"/>
              <w:rPr>
                <w:rFonts w:asciiTheme="minorHAnsi" w:eastAsiaTheme="minorHAnsi" w:hAnsiTheme="minorHAnsi" w:cstheme="minorBidi"/>
                <w:color w:val="auto"/>
                <w:sz w:val="22"/>
                <w:szCs w:val="22"/>
              </w:rPr>
            </w:pPr>
            <w:r w:rsidRPr="00D85489">
              <w:rPr>
                <w:rFonts w:asciiTheme="minorHAnsi" w:eastAsiaTheme="minorHAnsi" w:hAnsiTheme="minorHAnsi" w:cstheme="minorBidi"/>
                <w:color w:val="auto"/>
                <w:sz w:val="22"/>
                <w:szCs w:val="22"/>
              </w:rPr>
              <w:lastRenderedPageBreak/>
              <w:t>Komunikat w sprawie obowiązków dyrektora przedszkola/szkoły/placówki publicznej i niepublicznej w zakresie zawiadomienia organu sprawującego nadzór pedagogiczny o zawieszeniu zajęć na czas oznaczony</w:t>
            </w:r>
            <w:r w:rsidR="007A35B6">
              <w:rPr>
                <w:rFonts w:asciiTheme="minorHAnsi" w:eastAsiaTheme="minorHAnsi" w:hAnsiTheme="minorHAnsi" w:cstheme="minorBidi"/>
                <w:color w:val="auto"/>
                <w:sz w:val="22"/>
                <w:szCs w:val="22"/>
              </w:rPr>
              <w:t xml:space="preserve"> </w:t>
            </w:r>
            <w:hyperlink r:id="rId17" w:history="1">
              <w:r w:rsidR="007A35B6" w:rsidRPr="007A35B6">
                <w:rPr>
                  <w:rStyle w:val="Hipercze"/>
                  <w:rFonts w:asciiTheme="minorHAnsi" w:eastAsiaTheme="minorHAnsi" w:hAnsiTheme="minorHAnsi" w:cstheme="minorBidi"/>
                  <w:b/>
                  <w:sz w:val="22"/>
                  <w:szCs w:val="22"/>
                </w:rPr>
                <w:t>LINK</w:t>
              </w:r>
            </w:hyperlink>
          </w:p>
          <w:p w:rsidR="00691DEF" w:rsidRDefault="00691DEF">
            <w:r w:rsidRPr="00D85489">
              <w:t>(22 października 2020)</w:t>
            </w:r>
          </w:p>
          <w:p w:rsidR="0002516F" w:rsidRDefault="0002516F"/>
          <w:p w:rsidR="0002516F" w:rsidRPr="00D85489" w:rsidRDefault="0002516F" w:rsidP="0002516F">
            <w:pPr>
              <w:pStyle w:val="Nagwek2"/>
              <w:outlineLvl w:val="1"/>
            </w:pPr>
            <w:r w:rsidRPr="00C773DD">
              <w:rPr>
                <w:rFonts w:asciiTheme="minorHAnsi" w:eastAsiaTheme="minorHAnsi" w:hAnsiTheme="minorHAnsi" w:cstheme="minorBidi"/>
                <w:b w:val="0"/>
                <w:bCs w:val="0"/>
                <w:sz w:val="22"/>
                <w:szCs w:val="22"/>
                <w:lang w:eastAsia="en-US"/>
              </w:rPr>
              <w:t>MEiN - najczęściej zadawane pytania i odpowiedzi</w:t>
            </w:r>
            <w:r>
              <w:rPr>
                <w:rFonts w:asciiTheme="minorHAnsi" w:eastAsiaTheme="minorHAnsi" w:hAnsiTheme="minorHAnsi" w:cstheme="minorBidi"/>
                <w:b w:val="0"/>
                <w:bCs w:val="0"/>
                <w:color w:val="00B050"/>
                <w:sz w:val="22"/>
                <w:szCs w:val="22"/>
                <w:lang w:eastAsia="en-US"/>
              </w:rPr>
              <w:br/>
            </w:r>
            <w:hyperlink r:id="rId18" w:history="1">
              <w:r w:rsidRPr="0002516F">
                <w:rPr>
                  <w:rStyle w:val="Hipercze"/>
                  <w:rFonts w:asciiTheme="minorHAnsi" w:eastAsiaTheme="minorHAnsi" w:hAnsiTheme="minorHAnsi" w:cstheme="minorBidi"/>
                  <w:bCs w:val="0"/>
                  <w:sz w:val="22"/>
                  <w:szCs w:val="22"/>
                  <w:lang w:eastAsia="en-US"/>
                </w:rPr>
                <w:t>LINK</w:t>
              </w:r>
            </w:hyperlink>
          </w:p>
        </w:tc>
      </w:tr>
      <w:tr w:rsidR="00D3122E" w:rsidTr="00F65D80">
        <w:tc>
          <w:tcPr>
            <w:tcW w:w="3539" w:type="dxa"/>
          </w:tcPr>
          <w:p w:rsidR="00D3122E" w:rsidRPr="00D13E0C" w:rsidRDefault="00D3122E" w:rsidP="00416D6B">
            <w:pPr>
              <w:pStyle w:val="dd"/>
              <w:rPr>
                <w:rFonts w:asciiTheme="minorHAnsi" w:eastAsiaTheme="minorHAnsi" w:hAnsiTheme="minorHAnsi" w:cstheme="minorBidi"/>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7F3F76" w:rsidRPr="00EB3F5C">
              <w:rPr>
                <w:rFonts w:asciiTheme="minorHAnsi" w:eastAsiaTheme="minorHAnsi" w:hAnsiTheme="minorHAnsi" w:cstheme="minorBidi"/>
                <w:sz w:val="22"/>
                <w:szCs w:val="22"/>
                <w:lang w:eastAsia="en-US"/>
              </w:rPr>
              <w:t xml:space="preserve"> i 20</w:t>
            </w:r>
            <w:r w:rsidR="00416D6B" w:rsidRPr="00EB3F5C">
              <w:rPr>
                <w:rFonts w:asciiTheme="minorHAnsi" w:eastAsiaTheme="minorHAnsi" w:hAnsiTheme="minorHAnsi" w:cstheme="minorBidi"/>
                <w:sz w:val="22"/>
                <w:szCs w:val="22"/>
                <w:lang w:eastAsia="en-US"/>
              </w:rPr>
              <w:t>47</w:t>
            </w:r>
            <w:r w:rsidRPr="00EB3F5C">
              <w:rPr>
                <w:rFonts w:asciiTheme="minorHAnsi" w:eastAsiaTheme="minorHAnsi" w:hAnsiTheme="minorHAnsi" w:cstheme="minorBidi"/>
                <w:sz w:val="22"/>
                <w:szCs w:val="22"/>
                <w:lang w:eastAsia="en-US"/>
              </w:rPr>
              <w:t>)</w:t>
            </w:r>
            <w:r w:rsidR="00E022F8" w:rsidRPr="00EB3F5C">
              <w:rPr>
                <w:rFonts w:asciiTheme="minorHAnsi" w:eastAsiaTheme="minorHAnsi" w:hAnsiTheme="minorHAnsi" w:cstheme="minorBidi"/>
                <w:sz w:val="22"/>
                <w:szCs w:val="22"/>
                <w:lang w:eastAsia="en-US"/>
              </w:rPr>
              <w:t xml:space="preserve"> </w:t>
            </w:r>
            <w:r w:rsidR="00416D6B" w:rsidRPr="00EB3F5C">
              <w:rPr>
                <w:rFonts w:asciiTheme="minorHAnsi" w:eastAsiaTheme="minorHAnsi" w:hAnsiTheme="minorHAnsi" w:cstheme="minorBidi"/>
                <w:sz w:val="22"/>
                <w:szCs w:val="22"/>
                <w:lang w:eastAsia="en-US"/>
              </w:rPr>
              <w:t xml:space="preserve">zmiana </w:t>
            </w:r>
            <w:r w:rsidR="00E022F8" w:rsidRPr="00EB3F5C">
              <w:rPr>
                <w:rFonts w:asciiTheme="minorHAnsi" w:eastAsiaTheme="minorHAnsi" w:hAnsiTheme="minorHAnsi" w:cstheme="minorBidi"/>
                <w:sz w:val="22"/>
                <w:szCs w:val="22"/>
                <w:lang w:eastAsia="en-US"/>
              </w:rPr>
              <w:t>wchodzi w życie z dniem 20 listopada 2020 r.</w:t>
            </w:r>
            <w:r w:rsidR="00EA3A83" w:rsidRPr="00EB3F5C">
              <w:rPr>
                <w:rFonts w:asciiTheme="minorHAnsi" w:eastAsiaTheme="minorHAnsi" w:hAnsiTheme="minorHAnsi" w:cstheme="minorBidi"/>
                <w:sz w:val="22"/>
                <w:szCs w:val="22"/>
                <w:lang w:eastAsia="en-US"/>
              </w:rPr>
              <w:br/>
            </w:r>
            <w:hyperlink r:id="rId19" w:history="1">
              <w:r w:rsidR="00EA3A83" w:rsidRPr="000441E5">
                <w:rPr>
                  <w:rStyle w:val="Hipercze"/>
                  <w:rFonts w:asciiTheme="minorHAnsi" w:eastAsiaTheme="minorHAnsi" w:hAnsiTheme="minorHAnsi" w:cstheme="minorBidi"/>
                  <w:b/>
                  <w:sz w:val="22"/>
                  <w:szCs w:val="22"/>
                  <w:lang w:eastAsia="en-US"/>
                </w:rPr>
                <w:t>LINK DO PRAWO OPTIVUM</w:t>
              </w:r>
            </w:hyperlink>
          </w:p>
        </w:tc>
        <w:tc>
          <w:tcPr>
            <w:tcW w:w="8647" w:type="dxa"/>
          </w:tcPr>
          <w:p w:rsidR="009D6C83" w:rsidRPr="005070A6" w:rsidRDefault="009D6C83" w:rsidP="009D6C83">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rsidR="009D6C83" w:rsidRPr="005070A6" w:rsidRDefault="009D6C83" w:rsidP="009D6C83">
            <w:pPr>
              <w:rPr>
                <w:sz w:val="18"/>
                <w:szCs w:val="18"/>
              </w:rPr>
            </w:pPr>
            <w:r w:rsidRPr="005070A6">
              <w:rPr>
                <w:sz w:val="18"/>
                <w:szCs w:val="18"/>
              </w:rPr>
              <w:t>a) równomierne obciążenie uczniów w poszczególnych dniach tygodnia,</w:t>
            </w:r>
          </w:p>
          <w:p w:rsidR="009D6C83" w:rsidRPr="005070A6" w:rsidRDefault="009D6C83" w:rsidP="009D6C83">
            <w:pPr>
              <w:rPr>
                <w:sz w:val="18"/>
                <w:szCs w:val="18"/>
              </w:rPr>
            </w:pPr>
            <w:r w:rsidRPr="005070A6">
              <w:rPr>
                <w:sz w:val="18"/>
                <w:szCs w:val="18"/>
              </w:rPr>
              <w:t>b) zróżnicowanie zajęć w każdym dniu,</w:t>
            </w:r>
          </w:p>
          <w:p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rsidR="009D6C83" w:rsidRPr="005070A6" w:rsidRDefault="009D6C83" w:rsidP="009D6C83">
            <w:pPr>
              <w:rPr>
                <w:sz w:val="18"/>
                <w:szCs w:val="18"/>
              </w:rPr>
            </w:pPr>
            <w:r w:rsidRPr="005070A6">
              <w:rPr>
                <w:sz w:val="18"/>
                <w:szCs w:val="18"/>
              </w:rPr>
              <w:t>d) łączenie przemienne kształcenia z użyciem monitorów ekranowych i bez ich użycia,</w:t>
            </w:r>
          </w:p>
          <w:p w:rsidR="009D6C83" w:rsidRPr="005070A6" w:rsidRDefault="009D6C83" w:rsidP="009D6C83">
            <w:pPr>
              <w:rPr>
                <w:sz w:val="18"/>
                <w:szCs w:val="18"/>
              </w:rPr>
            </w:pPr>
            <w:r w:rsidRPr="005070A6">
              <w:rPr>
                <w:sz w:val="18"/>
                <w:szCs w:val="18"/>
              </w:rPr>
              <w:lastRenderedPageBreak/>
              <w:t>e) ograniczenia wynikające ze specyfiki zajęć,</w:t>
            </w:r>
          </w:p>
          <w:p w:rsidR="009D6C83" w:rsidRPr="005070A6" w:rsidRDefault="009D6C83" w:rsidP="009D6C83">
            <w:pPr>
              <w:rPr>
                <w:sz w:val="18"/>
                <w:szCs w:val="18"/>
              </w:rPr>
            </w:pPr>
            <w:r w:rsidRPr="005070A6">
              <w:rPr>
                <w:sz w:val="18"/>
                <w:szCs w:val="18"/>
              </w:rPr>
              <w:t>f) konieczność zapewnienia bezpieczeństwa wynikającego ze specyfiki realizowanych zajęć;</w:t>
            </w:r>
          </w:p>
          <w:p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rsidR="007041FD" w:rsidRPr="005070A6" w:rsidRDefault="007041FD" w:rsidP="007041FD">
            <w:r w:rsidRPr="005070A6">
              <w:rPr>
                <w:b/>
              </w:rPr>
              <w:t>PONADTO</w:t>
            </w:r>
            <w:r w:rsidR="009832B6" w:rsidRPr="005070A6">
              <w:rPr>
                <w:b/>
              </w:rPr>
              <w:t xml:space="preserve"> NALEŻY UWZGLĘDNIĆ</w:t>
            </w:r>
            <w:r w:rsidRPr="005070A6">
              <w:rPr>
                <w:b/>
              </w:rPr>
              <w:t>:</w:t>
            </w:r>
            <w:r w:rsidRPr="005070A6">
              <w:t xml:space="preserve"> </w:t>
            </w:r>
            <w:r w:rsidRPr="005070A6">
              <w:br/>
              <w:t xml:space="preserve">- </w:t>
            </w:r>
            <w:r w:rsidRPr="005070A6">
              <w:rPr>
                <w:b/>
              </w:rPr>
              <w:t>§ 1a</w:t>
            </w:r>
            <w:r w:rsidRPr="005070A6">
              <w:t xml:space="preserve"> (czas zajęć), </w:t>
            </w:r>
          </w:p>
          <w:p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Pr="00B02AF0">
              <w:t xml:space="preserve"> ust. 3 i 5 (zobowiązanie nauczyciela do realizacji zajęć</w:t>
            </w:r>
            <w:r w:rsidR="00616423" w:rsidRPr="00B02AF0">
              <w:t>…),</w:t>
            </w:r>
            <w:r w:rsidR="007F3F76" w:rsidRPr="00B02AF0">
              <w:rPr>
                <w:color w:val="00B050"/>
              </w:rPr>
              <w:br/>
            </w:r>
            <w:r w:rsidR="007F3F76" w:rsidRPr="00EB3F5C">
              <w:lastRenderedPageBreak/>
              <w:t xml:space="preserve">- </w:t>
            </w:r>
            <w:r w:rsidR="00B02AF0" w:rsidRPr="00EB3F5C">
              <w:rPr>
                <w:b/>
              </w:rPr>
              <w:t>§ 10b.</w:t>
            </w:r>
            <w:r w:rsidR="00B02AF0" w:rsidRPr="00EB3F5C">
              <w:t xml:space="preserve"> Ilekroć w § 10c i § 10d jest mowa o jednostkach systemu oświaty – należy przez to rozumieć:</w:t>
            </w:r>
          </w:p>
          <w:p w:rsidR="00270DDB" w:rsidRPr="00EB3F5C" w:rsidRDefault="00B02AF0" w:rsidP="00270DDB">
            <w:pPr>
              <w:pStyle w:val="Bezodstpw"/>
              <w:rPr>
                <w:bCs/>
                <w:i/>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EB3F5C">
              <w:rPr>
                <w:bCs/>
                <w:i/>
              </w:rPr>
              <w:t>(z pominięciem punktu 1)</w:t>
            </w:r>
            <w:r w:rsidR="00E929C2" w:rsidRPr="00EB3F5C">
              <w:rPr>
                <w:bCs/>
                <w:i/>
              </w:rPr>
              <w:t xml:space="preserve"> </w:t>
            </w:r>
            <w:r w:rsidR="00270DDB" w:rsidRPr="00EB3F5C">
              <w:rPr>
                <w:bCs/>
                <w:i/>
              </w:rPr>
              <w:t>tj. „Art. 2. System oświaty obejmuje:</w:t>
            </w:r>
          </w:p>
          <w:p w:rsidR="00B02AF0" w:rsidRPr="00EB3F5C" w:rsidRDefault="00270DDB" w:rsidP="00270DDB">
            <w:pPr>
              <w:pStyle w:val="Bezodstpw"/>
              <w:rPr>
                <w:bCs/>
                <w:i/>
              </w:rPr>
            </w:pPr>
            <w:r w:rsidRPr="00EB3F5C">
              <w:rPr>
                <w:bCs/>
                <w:i/>
              </w:rPr>
              <w:t>1) przedszkola, w tym: specjalne, integracyjne, z oddziałami specjalnymi lub integracyjnymi, a także inne formy wychowania przedszkolnego;</w:t>
            </w:r>
            <w:r w:rsidR="00E929C2" w:rsidRPr="00EB3F5C">
              <w:rPr>
                <w:bCs/>
                <w:i/>
              </w:rPr>
              <w:t>” – LM)</w:t>
            </w:r>
          </w:p>
          <w:p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rsidR="00B02AF0" w:rsidRPr="00E07AB1" w:rsidRDefault="00B02AF0" w:rsidP="00B02AF0">
            <w:pPr>
              <w:pStyle w:val="Bezodstpw"/>
            </w:pPr>
            <w:r w:rsidRPr="00EB3F5C">
              <w:rPr>
                <w:b/>
              </w:rPr>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rsidR="00B02AF0" w:rsidRPr="00EB3F5C" w:rsidRDefault="00B02AF0" w:rsidP="00B02AF0">
            <w:pPr>
              <w:pStyle w:val="Bezodstpw"/>
            </w:pPr>
            <w:r w:rsidRPr="00EB3F5C">
              <w:t xml:space="preserve">3. Z dofinansowania, o którym mowa w ust. 1, </w:t>
            </w:r>
            <w:r w:rsidRPr="00EB3F5C">
              <w:rPr>
                <w:b/>
                <w:highlight w:val="yellow"/>
              </w:rPr>
              <w:t>mogą być pokryte w całości lub w części koszty zakupu sprzętu lub oprogramowania:</w:t>
            </w:r>
          </w:p>
          <w:p w:rsidR="00B02AF0" w:rsidRPr="00EB3F5C" w:rsidRDefault="00B02AF0" w:rsidP="00B02AF0">
            <w:pPr>
              <w:pStyle w:val="Bezodstpw"/>
              <w:rPr>
                <w:bCs/>
              </w:rPr>
            </w:pPr>
            <w:r w:rsidRPr="00EB3F5C">
              <w:rPr>
                <w:bCs/>
              </w:rPr>
              <w:t>1) komputera stacjonarnego;</w:t>
            </w:r>
          </w:p>
          <w:p w:rsidR="00B02AF0" w:rsidRPr="00EB3F5C" w:rsidRDefault="00B02AF0" w:rsidP="00B02AF0">
            <w:pPr>
              <w:pStyle w:val="Bezodstpw"/>
              <w:rPr>
                <w:bCs/>
              </w:rPr>
            </w:pPr>
            <w:r w:rsidRPr="00EB3F5C">
              <w:rPr>
                <w:bCs/>
              </w:rPr>
              <w:t>2) monitora;</w:t>
            </w:r>
          </w:p>
          <w:p w:rsidR="00B02AF0" w:rsidRPr="00EB3F5C" w:rsidRDefault="00B02AF0" w:rsidP="00B02AF0">
            <w:pPr>
              <w:pStyle w:val="Bezodstpw"/>
              <w:rPr>
                <w:bCs/>
              </w:rPr>
            </w:pPr>
            <w:r w:rsidRPr="00EB3F5C">
              <w:rPr>
                <w:bCs/>
              </w:rPr>
              <w:t>3) komputera przenośnego będącego laptopem lub tabletem, w tym tabletem graficznym;</w:t>
            </w:r>
          </w:p>
          <w:p w:rsidR="00B02AF0" w:rsidRPr="00EB3F5C" w:rsidRDefault="00B02AF0" w:rsidP="00B02AF0">
            <w:pPr>
              <w:pStyle w:val="Bezodstpw"/>
              <w:rPr>
                <w:bCs/>
              </w:rPr>
            </w:pPr>
            <w:r w:rsidRPr="00EB3F5C">
              <w:rPr>
                <w:bCs/>
              </w:rPr>
              <w:t xml:space="preserve">4) podzespołów komputerowych, w tym: karty graficznej, dysku twardego, pamięci RAM, procesora, płyty głównej, karty dźwiękowej, karty sieciowej, karty wideo, napędu optycznego, zasilacza, obudowy, matrycy do laptopa lub monitora; </w:t>
            </w:r>
          </w:p>
          <w:p w:rsidR="00B02AF0" w:rsidRPr="00EB3F5C" w:rsidRDefault="00B02AF0" w:rsidP="00B02AF0">
            <w:pPr>
              <w:pStyle w:val="Bezodstpw"/>
              <w:rPr>
                <w:bCs/>
              </w:rPr>
            </w:pPr>
            <w:r w:rsidRPr="00EB3F5C">
              <w:rPr>
                <w:bCs/>
              </w:rPr>
              <w:t xml:space="preserve">5) kamery internetowej lub wizualizera; </w:t>
            </w:r>
          </w:p>
          <w:p w:rsidR="00B02AF0" w:rsidRPr="00EB3F5C" w:rsidRDefault="00B02AF0" w:rsidP="00B02AF0">
            <w:pPr>
              <w:pStyle w:val="Bezodstpw"/>
              <w:rPr>
                <w:bCs/>
              </w:rPr>
            </w:pPr>
            <w:r w:rsidRPr="00EB3F5C">
              <w:rPr>
                <w:bCs/>
              </w:rPr>
              <w:t>6) statywu;</w:t>
            </w:r>
          </w:p>
          <w:p w:rsidR="00B02AF0" w:rsidRPr="00EB3F5C" w:rsidRDefault="00B02AF0" w:rsidP="00B02AF0">
            <w:pPr>
              <w:pStyle w:val="Bezodstpw"/>
              <w:rPr>
                <w:bCs/>
              </w:rPr>
            </w:pPr>
            <w:r w:rsidRPr="00EB3F5C">
              <w:rPr>
                <w:bCs/>
              </w:rPr>
              <w:t>7) mikrofonu, słuchawek lub zestawu słuchawkowego (mikrofon i słuchawki);</w:t>
            </w:r>
          </w:p>
          <w:p w:rsidR="00B02AF0" w:rsidRPr="00EB3F5C" w:rsidRDefault="00B02AF0" w:rsidP="00B02AF0">
            <w:pPr>
              <w:pStyle w:val="Bezodstpw"/>
              <w:rPr>
                <w:bCs/>
              </w:rPr>
            </w:pPr>
            <w:r w:rsidRPr="00EB3F5C">
              <w:rPr>
                <w:bCs/>
              </w:rPr>
              <w:t>8) drukarki, skanera lub urządzenia wielofunkcyjnego;</w:t>
            </w:r>
          </w:p>
          <w:p w:rsidR="00B02AF0" w:rsidRPr="00EB3F5C" w:rsidRDefault="00B02AF0" w:rsidP="00B02AF0">
            <w:pPr>
              <w:pStyle w:val="Bezodstpw"/>
              <w:rPr>
                <w:bCs/>
              </w:rPr>
            </w:pPr>
            <w:r w:rsidRPr="00EB3F5C">
              <w:rPr>
                <w:bCs/>
              </w:rPr>
              <w:t>9) myszy, klawiatury, ładowarki sieciowej, głośników, pamięci zewnętrznej, napędu zewnętrznego, urządzenia do konwersji pisma odręcznego do wersji elektronicznej;</w:t>
            </w:r>
          </w:p>
          <w:p w:rsidR="00B02AF0" w:rsidRPr="00EB3F5C" w:rsidRDefault="00B02AF0" w:rsidP="00B02AF0">
            <w:pPr>
              <w:pStyle w:val="Bezodstpw"/>
              <w:rPr>
                <w:bCs/>
              </w:rPr>
            </w:pPr>
            <w:r w:rsidRPr="00EB3F5C">
              <w:rPr>
                <w:bCs/>
              </w:rPr>
              <w:t>10) baterii do komputera przenośnego, akumulatora, power banku, zasilacza awaryjnego;</w:t>
            </w:r>
          </w:p>
          <w:p w:rsidR="00B02AF0" w:rsidRPr="00EB3F5C" w:rsidRDefault="00B02AF0" w:rsidP="00B02AF0">
            <w:pPr>
              <w:pStyle w:val="Bezodstpw"/>
              <w:rPr>
                <w:bCs/>
              </w:rPr>
            </w:pPr>
            <w:r w:rsidRPr="00EB3F5C">
              <w:rPr>
                <w:bCs/>
              </w:rPr>
              <w:t>11) adaptera, koncentratora sieciowego;</w:t>
            </w:r>
          </w:p>
          <w:p w:rsidR="00B02AF0" w:rsidRPr="00EB3F5C" w:rsidRDefault="00B02AF0" w:rsidP="00B02AF0">
            <w:pPr>
              <w:pStyle w:val="Bezodstpw"/>
              <w:rPr>
                <w:bCs/>
              </w:rPr>
            </w:pPr>
            <w:r w:rsidRPr="00EB3F5C">
              <w:rPr>
                <w:bCs/>
              </w:rPr>
              <w:t>12) cyfrowego mikroskopu;</w:t>
            </w:r>
          </w:p>
          <w:p w:rsidR="00B02AF0" w:rsidRPr="00EB3F5C" w:rsidRDefault="00B02AF0" w:rsidP="00B02AF0">
            <w:pPr>
              <w:pStyle w:val="Bezodstpw"/>
              <w:rPr>
                <w:bCs/>
              </w:rPr>
            </w:pPr>
            <w:r w:rsidRPr="00EB3F5C">
              <w:rPr>
                <w:bCs/>
              </w:rPr>
              <w:t xml:space="preserve">13) liniowego rejestratora dźwięku, dyktafonu cyfrowego; </w:t>
            </w:r>
          </w:p>
          <w:p w:rsidR="00B02AF0" w:rsidRPr="00EB3F5C" w:rsidRDefault="00B02AF0" w:rsidP="00B02AF0">
            <w:pPr>
              <w:pStyle w:val="Bezodstpw"/>
              <w:rPr>
                <w:bCs/>
              </w:rPr>
            </w:pPr>
            <w:r w:rsidRPr="00EB3F5C">
              <w:rPr>
                <w:bCs/>
              </w:rPr>
              <w:lastRenderedPageBreak/>
              <w:t>14) oprogramowania komputerowego;</w:t>
            </w:r>
          </w:p>
          <w:p w:rsidR="00B02AF0" w:rsidRPr="00EB3F5C" w:rsidRDefault="00B02AF0" w:rsidP="00B02AF0">
            <w:pPr>
              <w:pStyle w:val="Bezodstpw"/>
              <w:rPr>
                <w:bCs/>
              </w:rPr>
            </w:pPr>
            <w:r w:rsidRPr="00EB3F5C">
              <w:rPr>
                <w:bCs/>
              </w:rPr>
              <w:t>15) smartfona.</w:t>
            </w:r>
          </w:p>
          <w:p w:rsidR="00B02AF0" w:rsidRPr="00EB3F5C" w:rsidRDefault="00B02AF0" w:rsidP="00B02AF0">
            <w:pPr>
              <w:pStyle w:val="Bezodstpw"/>
              <w:rPr>
                <w:b/>
              </w:rPr>
            </w:pPr>
            <w:r w:rsidRPr="00EB3F5C">
              <w:t xml:space="preserve">4. Z dofinansowania, o którym mowa w ust. 1, </w:t>
            </w:r>
            <w:r w:rsidRPr="00EB3F5C">
              <w:rPr>
                <w:b/>
                <w:highlight w:val="yellow"/>
              </w:rPr>
              <w:t>może być również pokryty w całości lub w części koszt zakupu usługi dostępu do internetu oraz sprzętu lub oprogramowania umożliwiającego korzystanie z tej usługi.</w:t>
            </w:r>
          </w:p>
          <w:p w:rsidR="00B02AF0" w:rsidRPr="00EB3F5C" w:rsidRDefault="00B02AF0" w:rsidP="00B02AF0">
            <w:pPr>
              <w:pStyle w:val="Bezodstpw"/>
            </w:pPr>
            <w:r w:rsidRPr="00EB3F5C">
              <w:t xml:space="preserve">5. W celu uzyskania dofinansowania, o którym mowa w ust. 1, </w:t>
            </w:r>
            <w:r w:rsidRPr="00EB3F5C">
              <w:rPr>
                <w:highlight w:val="yellow"/>
              </w:rPr>
              <w:t>nauczyciel składa do dyrektora</w:t>
            </w:r>
            <w:r w:rsidRPr="00EB3F5C">
              <w:t xml:space="preserve"> jednostki systemu oświaty, w której jest zatrudniony, </w:t>
            </w:r>
            <w:r w:rsidRPr="00EB3F5C">
              <w:rPr>
                <w:highlight w:val="yellow"/>
              </w:rPr>
              <w:t>wniosek o dofinansowanie zakupu</w:t>
            </w:r>
            <w:r w:rsidRPr="00EB3F5C">
              <w:t xml:space="preserve"> sprzętu, oprogramowania lub usługi, o których mowa w ust. 3 i 4, w terminie do dnia 7 grudnia 2020 r. </w:t>
            </w:r>
          </w:p>
          <w:p w:rsidR="00B02AF0" w:rsidRPr="00EB3F5C" w:rsidRDefault="00B02AF0" w:rsidP="00B02AF0">
            <w:pPr>
              <w:pStyle w:val="Bezodstpw"/>
            </w:pPr>
            <w:r w:rsidRPr="00EB3F5C">
              <w:t xml:space="preserve">6. Nauczyciel pozostający jednocześnie </w:t>
            </w:r>
            <w:r w:rsidRPr="00EB3F5C">
              <w:rPr>
                <w:highlight w:val="yellow"/>
              </w:rPr>
              <w:t>w więcej niż jednym stosunku pracy</w:t>
            </w:r>
            <w:r w:rsidRPr="00EB3F5C">
              <w:t xml:space="preserve"> w jednostkach systemu oświaty składa wniosek, o którym mowa w ust. 5, do dyrektora jednostki systemu oświaty, w której jest zatrudniony w najwyższym wymiarze. </w:t>
            </w:r>
          </w:p>
          <w:p w:rsidR="00B02AF0" w:rsidRPr="00EB3F5C" w:rsidRDefault="00B02AF0" w:rsidP="00B02AF0">
            <w:pPr>
              <w:pStyle w:val="Bezodstpw"/>
            </w:pPr>
            <w:r w:rsidRPr="00EB3F5C">
              <w:t xml:space="preserve">7. Nauczyciel, który pozostaje jednocześnie </w:t>
            </w:r>
            <w:r w:rsidRPr="00EB3F5C">
              <w:rPr>
                <w:highlight w:val="yellow"/>
              </w:rPr>
              <w:t>w więcej niż jednym stosunku pracy w jednostkach systemu oświaty w takim samym wymiarze zatrudnienia</w:t>
            </w:r>
            <w:r w:rsidRPr="00EB3F5C">
              <w:t>, składa wniosek, o którym mowa w ust. 5, do dyrektora jednostki systemu oświaty, w której stosunek pracy został nawiązany wcześniej, a w przypadku gdy stosunki pracy zostały zawarte w tym samym dniu – do dyrektora jednostki systemu oświaty, w której nauczyciel jest zatrudniony na podstawie mianowania lub umowy o pracę na czas nieokreślony.</w:t>
            </w:r>
          </w:p>
          <w:p w:rsidR="00B02AF0" w:rsidRPr="00EB3F5C" w:rsidRDefault="00B02AF0" w:rsidP="00B02AF0">
            <w:pPr>
              <w:pStyle w:val="Bezodstpw"/>
            </w:pPr>
            <w:r w:rsidRPr="00EB3F5C">
              <w:t>8. Nauczyciel pozostający jednocześnie w więcej niż jednym stosunku pracy w jednostkach systemu oświaty w takim samym wymiarze zatrudnienia, którego stosunki pracy zostały nawiązane w tym samym dniu oraz podstawa prawna zatrudnienia jest taka sama, i jedna z tych jednostek jest szkołą artystyczną prowadzoną przez osobę fizyczną lub osobę prawną niebędącą jednostką samorządu terytorialnego, składa wniosek, o którym mowa w ust. 5, do dyrektora tej szkoły.</w:t>
            </w:r>
          </w:p>
          <w:p w:rsidR="00B02AF0" w:rsidRPr="00EB3F5C" w:rsidRDefault="00B02AF0" w:rsidP="00B02AF0">
            <w:pPr>
              <w:pStyle w:val="Bezodstpw"/>
            </w:pPr>
            <w:r w:rsidRPr="00EB3F5C">
              <w:t xml:space="preserve">9. </w:t>
            </w:r>
            <w:r w:rsidRPr="00EB3F5C">
              <w:rPr>
                <w:highlight w:val="yellow"/>
              </w:rPr>
              <w:t>Wniosek, o którym mowa w ust. 5, zawiera</w:t>
            </w:r>
            <w:r w:rsidRPr="00EB3F5C">
              <w:t>:</w:t>
            </w:r>
          </w:p>
          <w:p w:rsidR="00B02AF0" w:rsidRPr="00EB3F5C" w:rsidRDefault="00B02AF0" w:rsidP="00B02AF0">
            <w:pPr>
              <w:pStyle w:val="Bezodstpw"/>
              <w:rPr>
                <w:bCs/>
              </w:rPr>
            </w:pPr>
            <w:r w:rsidRPr="00EB3F5C">
              <w:rPr>
                <w:bCs/>
              </w:rPr>
              <w:t xml:space="preserve">1) imię i nazwisko oraz numer PESEL nauczyciela, a w przypadku braku numeru PESEL – serię i numer paszportu lub innego dokumentu potwierdzającego tożsamość; </w:t>
            </w:r>
          </w:p>
          <w:p w:rsidR="00B02AF0" w:rsidRPr="00EB3F5C" w:rsidRDefault="00B02AF0" w:rsidP="00B02AF0">
            <w:pPr>
              <w:pStyle w:val="Bezodstpw"/>
              <w:rPr>
                <w:bCs/>
              </w:rPr>
            </w:pPr>
            <w:r w:rsidRPr="00EB3F5C">
              <w:rPr>
                <w:bCs/>
              </w:rPr>
              <w:t>2) informacje o rodzaju zakupionego sprzętu, oprogramowania lub usługi, o których dofinansowanie ubiega się nauczyciel, oraz koszt ich zakupu;</w:t>
            </w:r>
          </w:p>
          <w:p w:rsidR="00B02AF0" w:rsidRPr="00EB3F5C" w:rsidRDefault="00B02AF0" w:rsidP="00B02AF0">
            <w:pPr>
              <w:pStyle w:val="Bezodstpw"/>
              <w:rPr>
                <w:bCs/>
              </w:rPr>
            </w:pPr>
            <w:r w:rsidRPr="00EB3F5C">
              <w:rPr>
                <w:bCs/>
              </w:rPr>
              <w:t xml:space="preserve">3) oświadczenie nauczyciela, że nie złożył i nie złoży wniosku w innych jednostkach systemu oświaty; </w:t>
            </w:r>
          </w:p>
          <w:p w:rsidR="00B02AF0" w:rsidRPr="00EB3F5C" w:rsidRDefault="00B02AF0" w:rsidP="00B02AF0">
            <w:pPr>
              <w:pStyle w:val="Bezodstpw"/>
              <w:rPr>
                <w:bCs/>
              </w:rPr>
            </w:pPr>
            <w:r w:rsidRPr="00EB3F5C">
              <w:rPr>
                <w:bCs/>
              </w:rPr>
              <w:t>4) miejscowość i datę sporządzenia wniosku;</w:t>
            </w:r>
          </w:p>
          <w:p w:rsidR="00B02AF0" w:rsidRPr="00EB3F5C" w:rsidRDefault="00B02AF0" w:rsidP="00B02AF0">
            <w:pPr>
              <w:pStyle w:val="Bezodstpw"/>
              <w:rPr>
                <w:bCs/>
              </w:rPr>
            </w:pPr>
            <w:r w:rsidRPr="00EB3F5C">
              <w:rPr>
                <w:bCs/>
              </w:rPr>
              <w:t>5) podpis nauczyciela.</w:t>
            </w:r>
          </w:p>
          <w:p w:rsidR="00B02AF0" w:rsidRPr="00EB3F5C" w:rsidRDefault="00B02AF0" w:rsidP="00B02AF0">
            <w:pPr>
              <w:pStyle w:val="Bezodstpw"/>
              <w:rPr>
                <w:b/>
              </w:rPr>
            </w:pPr>
            <w:r w:rsidRPr="00EB3F5C">
              <w:lastRenderedPageBreak/>
              <w:t xml:space="preserve">10. </w:t>
            </w:r>
            <w:r w:rsidRPr="00EB3F5C">
              <w:rPr>
                <w:b/>
                <w:highlight w:val="yellow"/>
              </w:rPr>
              <w:t>Do wniosku</w:t>
            </w:r>
            <w:r w:rsidRPr="00EB3F5C">
              <w:t xml:space="preserve">, o którym mowa w ust. 5, </w:t>
            </w:r>
            <w:r w:rsidRPr="00EB3F5C">
              <w:rPr>
                <w:b/>
                <w:highlight w:val="yellow"/>
              </w:rPr>
              <w:t>dołącza się</w:t>
            </w:r>
            <w:r w:rsidRPr="00EB3F5C">
              <w:t xml:space="preserve"> kopię lub oryginał dowodu zakupu sprzętu, oprogramowania lub usługi, o których mowa w ust. 3 i 4, </w:t>
            </w:r>
            <w:r w:rsidRPr="00EB3F5C">
              <w:rPr>
                <w:b/>
                <w:highlight w:val="yellow"/>
              </w:rPr>
              <w:t>wystawionego imiennie na nauczyciela.</w:t>
            </w:r>
            <w:r w:rsidRPr="00EB3F5C">
              <w:rPr>
                <w:b/>
              </w:rPr>
              <w:t xml:space="preserve"> </w:t>
            </w:r>
          </w:p>
          <w:p w:rsidR="00B02AF0" w:rsidRPr="00EB3F5C" w:rsidRDefault="00B02AF0" w:rsidP="00B02AF0">
            <w:pPr>
              <w:pStyle w:val="Bezodstpw"/>
            </w:pPr>
            <w:r w:rsidRPr="00EB3F5C">
              <w:t xml:space="preserve">11. </w:t>
            </w:r>
            <w:r w:rsidRPr="00EB3F5C">
              <w:rPr>
                <w:highlight w:val="yellow"/>
              </w:rPr>
              <w:t>W przypadku zakupu</w:t>
            </w:r>
            <w:r w:rsidRPr="00EB3F5C">
              <w:t xml:space="preserve"> sprzętu, oprogramowania lub usługi, o których mowa w ust. 3 i 4, </w:t>
            </w:r>
            <w:r w:rsidRPr="00EB3F5C">
              <w:rPr>
                <w:highlight w:val="yellow"/>
              </w:rPr>
              <w:t>dokonanego do dnia 20 listopada 2020 r. i braku dowodu zakupu</w:t>
            </w:r>
            <w:r w:rsidRPr="00EB3F5C">
              <w:t xml:space="preserve">, o którym mowa w ust. 10, do wniosku, o którym mowa w ust. 5, nauczyciel dołącza kopię lub oryginał paragonu oraz </w:t>
            </w:r>
            <w:r w:rsidRPr="00EB3F5C">
              <w:rPr>
                <w:b/>
                <w:highlight w:val="yellow"/>
              </w:rPr>
              <w:t>składa oświadczenie</w:t>
            </w:r>
            <w:r w:rsidRPr="00EB3F5C">
              <w:t>, że paragon dotyczy zakupionego przez nauczyciela sprzętu, oprogramowania lub usługi, wskazanych we wniosku.</w:t>
            </w:r>
          </w:p>
          <w:p w:rsidR="00B02AF0" w:rsidRPr="00EB3F5C" w:rsidRDefault="00B02AF0" w:rsidP="00B02AF0">
            <w:pPr>
              <w:pStyle w:val="Bezodstpw"/>
              <w:rPr>
                <w:b/>
              </w:rPr>
            </w:pPr>
            <w:r w:rsidRPr="00EB3F5C">
              <w:t xml:space="preserve">12. Dofinansowanie, o którym mowa w ust. 1, </w:t>
            </w:r>
            <w:r w:rsidRPr="00EB3F5C">
              <w:rPr>
                <w:highlight w:val="yellow"/>
              </w:rPr>
              <w:t xml:space="preserve">przysługuje na sprzęt, oprogramowanie lub usługę, o których mowa w ust. 3 i 4, zakupione </w:t>
            </w:r>
            <w:r w:rsidRPr="00EB3F5C">
              <w:rPr>
                <w:b/>
                <w:highlight w:val="yellow"/>
              </w:rPr>
              <w:t xml:space="preserve">w okresie od dnia 1 września 2020 r. do dnia </w:t>
            </w:r>
            <w:r w:rsidR="00D77737" w:rsidRPr="00EB3F5C">
              <w:rPr>
                <w:b/>
                <w:highlight w:val="yellow"/>
              </w:rPr>
              <w:br/>
            </w:r>
            <w:r w:rsidRPr="00EB3F5C">
              <w:rPr>
                <w:b/>
                <w:highlight w:val="yellow"/>
              </w:rPr>
              <w:t>7 grudnia 2020 r.</w:t>
            </w:r>
            <w:r w:rsidRPr="00EB3F5C">
              <w:t xml:space="preserve"> Dofinansowanie przysługuje w kwocie wynikającej z dowodu zakupu, o którym mowa w ust. 10, lub paragonu, o którym mowa w ust. 11, z tym że </w:t>
            </w:r>
            <w:r w:rsidRPr="00EB3F5C">
              <w:rPr>
                <w:b/>
                <w:highlight w:val="yellow"/>
              </w:rPr>
              <w:t>dofinansowanie nie może przekraczać kwoty 500 zł.</w:t>
            </w:r>
            <w:r w:rsidRPr="00EB3F5C">
              <w:rPr>
                <w:b/>
              </w:rPr>
              <w:t xml:space="preserve"> </w:t>
            </w:r>
          </w:p>
          <w:p w:rsidR="00B02AF0" w:rsidRPr="00EB3F5C" w:rsidRDefault="00B02AF0" w:rsidP="00B02AF0">
            <w:pPr>
              <w:pStyle w:val="Bezodstpw"/>
            </w:pPr>
            <w:r w:rsidRPr="00EB3F5C">
              <w:t>13. Dofinansowanie, o którym mowa w ust. 1, przysługuje nauczycielowi pozostającemu w stosunku pracy w jednostce systemu oświaty w dniu 2 listopada 2020 r. oraz w dniu wypłaty dofinansowania nauczycielowi.</w:t>
            </w:r>
          </w:p>
          <w:p w:rsidR="00B02AF0" w:rsidRPr="00941056" w:rsidRDefault="00B02AF0" w:rsidP="00B02AF0">
            <w:pPr>
              <w:pStyle w:val="Bezodstpw"/>
              <w:rPr>
                <w:color w:val="FF0000"/>
              </w:rPr>
            </w:pPr>
            <w:r w:rsidRPr="00E07AB1">
              <w:t xml:space="preserve">14. Dofinansowanie, o którym mowa w ust. 1, </w:t>
            </w:r>
            <w:r w:rsidRPr="00E07AB1">
              <w:rPr>
                <w:b/>
                <w:highlight w:val="yellow"/>
              </w:rPr>
              <w:t>nie przysługuje</w:t>
            </w:r>
            <w:r w:rsidRPr="00E07AB1">
              <w:t>:</w:t>
            </w:r>
          </w:p>
          <w:p w:rsidR="00B02AF0" w:rsidRPr="00EB3F5C" w:rsidRDefault="00B02AF0" w:rsidP="00B02AF0">
            <w:pPr>
              <w:pStyle w:val="Bezodstpw"/>
              <w:rPr>
                <w:bCs/>
              </w:rPr>
            </w:pPr>
            <w:r w:rsidRPr="00EB3F5C">
              <w:rPr>
                <w:bCs/>
              </w:rPr>
              <w:t xml:space="preserve">1) nauczycielom pozostającym w dniu 7 grudnia 2020 r. w stanie nieczynnym lub przebywającym w dniu 7 grudnia 2020 r. na świadczeniu rehabilitacyjnym lub na urlopach: wychowawczym, dla poratowania zdrowia, macierzyńskim, rodzicielskim lub na warunkach urlopu macierzyńskiego, chyba że w tym czasie nauczyciele świadczyli również pracę w jednostkach systemu oświaty; </w:t>
            </w:r>
          </w:p>
          <w:p w:rsidR="00B02AF0" w:rsidRPr="00EB3F5C" w:rsidRDefault="00B02AF0" w:rsidP="00B02AF0">
            <w:pPr>
              <w:pStyle w:val="Bezodstpw"/>
              <w:rPr>
                <w:bCs/>
              </w:rPr>
            </w:pPr>
            <w:r w:rsidRPr="00EB3F5C">
              <w:rPr>
                <w:bCs/>
              </w:rPr>
              <w:t>2) nauczycielom, którzy w dniu 7 grudnia 2020 r. byli zawieszeni w pełnieniu obowiązków na podstawie art. 85t ust. 1–3 ustawy z dnia 26 stycznia 1982 r. – Karta Nauczyciela;</w:t>
            </w:r>
          </w:p>
          <w:p w:rsidR="00B02AF0" w:rsidRPr="00EB3F5C" w:rsidRDefault="00B02AF0" w:rsidP="00B02AF0">
            <w:pPr>
              <w:pStyle w:val="Bezodstpw"/>
              <w:rPr>
                <w:bCs/>
              </w:rPr>
            </w:pPr>
            <w:r w:rsidRPr="00EB3F5C">
              <w:rPr>
                <w:bCs/>
              </w:rPr>
              <w:t>3) nauczycielom przebywającym w dniu 7 grudnia 2020 r. na urlopie bezpłatnym trwającym nie krócej niż 14 dni;</w:t>
            </w:r>
          </w:p>
          <w:p w:rsidR="00B02AF0" w:rsidRPr="00EB3F5C" w:rsidRDefault="00B02AF0" w:rsidP="00B02AF0">
            <w:pPr>
              <w:pStyle w:val="Bezodstpw"/>
              <w:rPr>
                <w:bCs/>
              </w:rPr>
            </w:pPr>
            <w:r w:rsidRPr="00EB3F5C">
              <w:rPr>
                <w:bCs/>
              </w:rPr>
              <w:t>4) nauczycielom, którzy w dniu 7 grudnia 2020 r. byli urlopowani lub całkowicie zwolnieni z obowiązku świadczenia pracy na podstawie ustawy z dnia 23 maja 1991 r. o związkach zawodowych (Dz. U. z 2019 r. poz. 263).</w:t>
            </w:r>
          </w:p>
          <w:p w:rsidR="00B02AF0" w:rsidRPr="00EB3F5C" w:rsidRDefault="00B02AF0" w:rsidP="00B02AF0">
            <w:pPr>
              <w:pStyle w:val="Bezodstpw"/>
            </w:pPr>
            <w:r w:rsidRPr="00EB3F5C">
              <w:t xml:space="preserve">15. </w:t>
            </w:r>
            <w:r w:rsidRPr="00EB3F5C">
              <w:rPr>
                <w:b/>
                <w:highlight w:val="yellow"/>
              </w:rPr>
              <w:t>Dyrektor jednostki systemu oświaty weryfikuje wnioski</w:t>
            </w:r>
            <w:r w:rsidRPr="00EB3F5C">
              <w:t xml:space="preserve">, o których mowa w ust. 5, pod względem spełniania przez nauczycieli warunków otrzymania dofinansowania, o którym mowa w ust. 1, i na tej podstawie </w:t>
            </w:r>
            <w:r w:rsidRPr="00EB3F5C">
              <w:rPr>
                <w:b/>
                <w:highlight w:val="yellow"/>
              </w:rPr>
              <w:t xml:space="preserve">sporządza listę nauczycieli uprawnionych do otrzymania </w:t>
            </w:r>
            <w:r w:rsidRPr="00EB3F5C">
              <w:rPr>
                <w:b/>
                <w:highlight w:val="yellow"/>
              </w:rPr>
              <w:lastRenderedPageBreak/>
              <w:t>dofinansowania</w:t>
            </w:r>
            <w:r w:rsidRPr="00EB3F5C">
              <w:t xml:space="preserve">. </w:t>
            </w:r>
            <w:r w:rsidRPr="00EB3F5C">
              <w:rPr>
                <w:highlight w:val="yellow"/>
              </w:rPr>
              <w:t>Dyrektor może zobowiązać nauczyciela</w:t>
            </w:r>
            <w:r w:rsidRPr="00EB3F5C">
              <w:t xml:space="preserve"> do złożenia dodatkowych wyjaśnień lub informacji dotyczących wniosku.</w:t>
            </w:r>
          </w:p>
          <w:p w:rsidR="00B02AF0" w:rsidRPr="00EB3F5C" w:rsidRDefault="00B02AF0" w:rsidP="00B02AF0">
            <w:pPr>
              <w:pStyle w:val="Bezodstpw"/>
            </w:pPr>
            <w:r w:rsidRPr="00EB3F5C">
              <w:t xml:space="preserve">16. </w:t>
            </w:r>
            <w:r w:rsidRPr="00EB3F5C">
              <w:rPr>
                <w:highlight w:val="yellow"/>
              </w:rPr>
              <w:t>Lista</w:t>
            </w:r>
            <w:r w:rsidRPr="00EB3F5C">
              <w:t xml:space="preserve">, o której mowa w ust. 15, </w:t>
            </w:r>
            <w:r w:rsidRPr="00EB3F5C">
              <w:rPr>
                <w:highlight w:val="yellow"/>
              </w:rPr>
              <w:t>zawiera</w:t>
            </w:r>
            <w:r w:rsidRPr="00EB3F5C">
              <w:t>:</w:t>
            </w:r>
          </w:p>
          <w:p w:rsidR="00B02AF0" w:rsidRPr="00EB3F5C" w:rsidRDefault="00B02AF0" w:rsidP="00B02AF0">
            <w:pPr>
              <w:pStyle w:val="Bezodstpw"/>
              <w:rPr>
                <w:bCs/>
              </w:rPr>
            </w:pPr>
            <w:r w:rsidRPr="00EB3F5C">
              <w:rPr>
                <w:bCs/>
              </w:rPr>
              <w:t>1) nazwę jednostki systemu oświaty;</w:t>
            </w:r>
          </w:p>
          <w:p w:rsidR="00B02AF0" w:rsidRPr="00EB3F5C" w:rsidRDefault="00B02AF0" w:rsidP="00B02AF0">
            <w:pPr>
              <w:pStyle w:val="Bezodstpw"/>
              <w:rPr>
                <w:bCs/>
              </w:rPr>
            </w:pPr>
            <w:r w:rsidRPr="00EB3F5C">
              <w:rPr>
                <w:bCs/>
              </w:rPr>
              <w:t>2) imiona i nazwiska nauczycieli;</w:t>
            </w:r>
          </w:p>
          <w:p w:rsidR="00B02AF0" w:rsidRPr="00EB3F5C" w:rsidRDefault="00B02AF0" w:rsidP="00B02AF0">
            <w:pPr>
              <w:pStyle w:val="Bezodstpw"/>
              <w:rPr>
                <w:bCs/>
              </w:rPr>
            </w:pPr>
            <w:r w:rsidRPr="00EB3F5C">
              <w:rPr>
                <w:bCs/>
              </w:rPr>
              <w:t>3) numery PESEL nauczycieli, a w przypadku braku numeru PESEL – serię i numer paszportu lub innego dokumentu potwierdzającego tożsamość;</w:t>
            </w:r>
          </w:p>
          <w:p w:rsidR="00B02AF0" w:rsidRPr="00EB3F5C" w:rsidRDefault="00B02AF0" w:rsidP="00B02AF0">
            <w:pPr>
              <w:pStyle w:val="Bezodstpw"/>
              <w:rPr>
                <w:bCs/>
              </w:rPr>
            </w:pPr>
            <w:r w:rsidRPr="00EB3F5C">
              <w:rPr>
                <w:bCs/>
              </w:rPr>
              <w:t>4) kwotę dofinansowania, o którą ubiegają się poszczególni nauczyciele;</w:t>
            </w:r>
          </w:p>
          <w:p w:rsidR="00B02AF0" w:rsidRPr="00EB3F5C" w:rsidRDefault="00B02AF0" w:rsidP="00B02AF0">
            <w:pPr>
              <w:pStyle w:val="Bezodstpw"/>
              <w:rPr>
                <w:bCs/>
              </w:rPr>
            </w:pPr>
            <w:r w:rsidRPr="00EB3F5C">
              <w:rPr>
                <w:bCs/>
              </w:rPr>
              <w:t>5) sumę kwot dofinansowania;</w:t>
            </w:r>
          </w:p>
          <w:p w:rsidR="00B02AF0" w:rsidRPr="00EB3F5C" w:rsidRDefault="00B02AF0" w:rsidP="00B02AF0">
            <w:pPr>
              <w:pStyle w:val="Bezodstpw"/>
              <w:rPr>
                <w:bCs/>
              </w:rPr>
            </w:pPr>
            <w:r w:rsidRPr="00EB3F5C">
              <w:rPr>
                <w:bCs/>
              </w:rPr>
              <w:t>6) podpis dyrektora jednostki systemu oświaty.</w:t>
            </w:r>
          </w:p>
          <w:p w:rsidR="00B02AF0" w:rsidRPr="00EB3F5C" w:rsidRDefault="00B02AF0" w:rsidP="00B02AF0">
            <w:pPr>
              <w:pStyle w:val="Bezodstpw"/>
              <w:rPr>
                <w:b/>
              </w:rPr>
            </w:pPr>
            <w:r w:rsidRPr="00EB3F5C">
              <w:t xml:space="preserve">17. </w:t>
            </w:r>
            <w:r w:rsidRPr="00EB3F5C">
              <w:rPr>
                <w:highlight w:val="yellow"/>
              </w:rPr>
              <w:t xml:space="preserve">Listę, o której mowa w ust. 15, </w:t>
            </w:r>
            <w:r w:rsidRPr="00EB3F5C">
              <w:rPr>
                <w:b/>
                <w:highlight w:val="yellow"/>
              </w:rPr>
              <w:t>dyrektor jednostki systemu oświaty przekazuje w terminie do dnia 11 grudnia 2020 r. do:</w:t>
            </w:r>
          </w:p>
          <w:p w:rsidR="00B02AF0" w:rsidRPr="00EB3F5C" w:rsidRDefault="00B02AF0" w:rsidP="00B02AF0">
            <w:pPr>
              <w:pStyle w:val="Bezodstpw"/>
              <w:rPr>
                <w:bCs/>
              </w:rPr>
            </w:pPr>
            <w:r w:rsidRPr="00EB3F5C">
              <w:rPr>
                <w:bCs/>
              </w:rPr>
              <w:t>1)</w:t>
            </w:r>
            <w:r w:rsidR="00270DDB" w:rsidRPr="00EB3F5C">
              <w:rPr>
                <w:bCs/>
              </w:rPr>
              <w:t xml:space="preserve"> </w:t>
            </w:r>
            <w:r w:rsidRPr="00EB3F5C">
              <w:rPr>
                <w:bCs/>
              </w:rPr>
              <w:t>organu prowadzącego jednostkę systemu oświaty – w przypadku jednostki systemu oświaty prowadzonej przez jednostkę samorządu terytorialnego</w:t>
            </w:r>
            <w:r w:rsidRPr="00EB3F5C" w:rsidDel="005B3D48">
              <w:rPr>
                <w:bCs/>
              </w:rPr>
              <w:t xml:space="preserve"> </w:t>
            </w:r>
            <w:r w:rsidRPr="00EB3F5C">
              <w:rPr>
                <w:bCs/>
              </w:rPr>
              <w:t>lub właściwego ministra;</w:t>
            </w:r>
          </w:p>
          <w:p w:rsidR="00B02AF0" w:rsidRPr="00EB3F5C" w:rsidRDefault="00B02AF0" w:rsidP="00B02AF0">
            <w:pPr>
              <w:pStyle w:val="Bezodstpw"/>
              <w:rPr>
                <w:bCs/>
              </w:rPr>
            </w:pPr>
            <w:r w:rsidRPr="00EB3F5C">
              <w:rPr>
                <w:bCs/>
              </w:rPr>
              <w:t>2)</w:t>
            </w:r>
            <w:r w:rsidR="00270DDB" w:rsidRPr="00EB3F5C">
              <w:rPr>
                <w:bCs/>
              </w:rPr>
              <w:t xml:space="preserve"> </w:t>
            </w:r>
            <w:r w:rsidRPr="00EB3F5C">
              <w:rPr>
                <w:bCs/>
              </w:rPr>
              <w:t>organu rejestrującego, o którym mowa w art. 2 pkt 16 ustawy z dnia 27 października 2017 r. o finansowaniu zadań oświatowych – w przypadku jednostki systemu oświaty prowadzonej przez osobę fizyczną lub osobę prawną niebędącą jednostką samorządu terytorialnego;</w:t>
            </w:r>
          </w:p>
          <w:p w:rsidR="00B02AF0" w:rsidRPr="00EB3F5C" w:rsidRDefault="00B02AF0" w:rsidP="00B02AF0">
            <w:pPr>
              <w:pStyle w:val="Bezodstpw"/>
              <w:rPr>
                <w:bCs/>
              </w:rPr>
            </w:pPr>
            <w:r w:rsidRPr="00EB3F5C">
              <w:rPr>
                <w:bCs/>
              </w:rPr>
              <w:t>3)</w:t>
            </w:r>
            <w:r w:rsidR="00270DDB" w:rsidRPr="00EB3F5C">
              <w:rPr>
                <w:bCs/>
              </w:rPr>
              <w:t xml:space="preserve"> </w:t>
            </w:r>
            <w:r w:rsidRPr="00EB3F5C">
              <w:rPr>
                <w:bCs/>
              </w:rPr>
              <w:t>ministra właściwego do spraw kultury i ochrony dziedzictwa narodowego – w przypadku szkoły artystycznej prowadzonej przez osobę fizyczną lub osobę prawną niebędącą jednostką samorządu terytorialnego.</w:t>
            </w:r>
          </w:p>
          <w:p w:rsidR="00B02AF0" w:rsidRPr="00EB3F5C" w:rsidRDefault="00B02AF0" w:rsidP="00B02AF0">
            <w:pPr>
              <w:pStyle w:val="Bezodstpw"/>
              <w:rPr>
                <w:i/>
              </w:rPr>
            </w:pPr>
            <w:r w:rsidRPr="00EB3F5C">
              <w:t>18. Przepisy ust. 1–17 stosuje się odpowiednio do osób, o których mowa w art. 15 ust. 2–6 ustawy z dnia 14 grudnia 2016 r. – Prawo oświatowe.</w:t>
            </w:r>
            <w:r w:rsidR="00270DDB" w:rsidRPr="00EB3F5C">
              <w:t xml:space="preserve"> </w:t>
            </w:r>
            <w:r w:rsidR="00270DDB" w:rsidRPr="00EB3F5C">
              <w:rPr>
                <w:i/>
                <w:color w:val="0070C0"/>
              </w:rPr>
              <w:t>(osoba niebędąca nauczycielem - LM)</w:t>
            </w:r>
          </w:p>
          <w:p w:rsidR="00B02AF0" w:rsidRPr="00EB3F5C" w:rsidRDefault="00B02AF0" w:rsidP="00B02AF0">
            <w:pPr>
              <w:pStyle w:val="Bezodstpw"/>
            </w:pPr>
            <w:r w:rsidRPr="00EB3F5C">
              <w:t xml:space="preserve">19. </w:t>
            </w:r>
            <w:r w:rsidRPr="00EB3F5C">
              <w:rPr>
                <w:highlight w:val="yellow"/>
              </w:rPr>
              <w:t>Przepisy ust. 1–14 stosuje się odpowiednio do dyrektora jednostki systemu oświaty będącego nauczycielem, z tym że wniosek, o którym mowa w ust. 5, dyrektor składa do organu prowadzącego jednostkę systemu oświaty</w:t>
            </w:r>
            <w:r w:rsidRPr="00EB3F5C">
              <w:t>, a w przypadku:</w:t>
            </w:r>
          </w:p>
          <w:p w:rsidR="00B02AF0" w:rsidRPr="00EB3F5C" w:rsidRDefault="00B02AF0" w:rsidP="00B02AF0">
            <w:pPr>
              <w:pStyle w:val="Bezodstpw"/>
              <w:rPr>
                <w:bCs/>
              </w:rPr>
            </w:pPr>
            <w:r w:rsidRPr="00EB3F5C">
              <w:rPr>
                <w:bCs/>
              </w:rPr>
              <w:t>1)</w:t>
            </w:r>
            <w:r w:rsidR="00270DDB" w:rsidRPr="00EB3F5C">
              <w:rPr>
                <w:bCs/>
              </w:rPr>
              <w:t xml:space="preserve"> </w:t>
            </w:r>
            <w:r w:rsidRPr="00EB3F5C">
              <w:rPr>
                <w:bCs/>
              </w:rPr>
              <w:t>jednostki systemu oświaty prowadzonej przez osobę fizyczną lub osobę prawną niebędącą jednostką samorządu terytorialnego – do organu rejestrującego jednostkę systemu oświaty, o którym mowa w art. 2 pkt 16 ustawy z dnia 27 października 2017 r. o finansowaniu zadań oświatowych,</w:t>
            </w:r>
          </w:p>
          <w:p w:rsidR="00B02AF0" w:rsidRPr="00EB3F5C" w:rsidRDefault="00B02AF0" w:rsidP="00B02AF0">
            <w:pPr>
              <w:pStyle w:val="Bezodstpw"/>
              <w:rPr>
                <w:bCs/>
              </w:rPr>
            </w:pPr>
            <w:r w:rsidRPr="00EB3F5C">
              <w:rPr>
                <w:bCs/>
              </w:rPr>
              <w:t>2)</w:t>
            </w:r>
            <w:r w:rsidR="00270DDB" w:rsidRPr="00EB3F5C">
              <w:rPr>
                <w:bCs/>
              </w:rPr>
              <w:t xml:space="preserve"> </w:t>
            </w:r>
            <w:r w:rsidRPr="00EB3F5C">
              <w:rPr>
                <w:bCs/>
              </w:rPr>
              <w:t>szkoły artystycznej prowadzonej przez osobę fizyczną lub osobę prawną niebędącą jednostką samorządu terytorialnego – do ministra właściwego do spraw kultury i ochrony dziedzictwa narodowego</w:t>
            </w:r>
          </w:p>
          <w:p w:rsidR="00B02AF0" w:rsidRPr="00EB3F5C" w:rsidRDefault="00B02AF0" w:rsidP="00B02AF0">
            <w:pPr>
              <w:pStyle w:val="Bezodstpw"/>
              <w:rPr>
                <w:bCs/>
              </w:rPr>
            </w:pPr>
            <w:r w:rsidRPr="00EB3F5C">
              <w:rPr>
                <w:bCs/>
              </w:rPr>
              <w:lastRenderedPageBreak/>
              <w:t xml:space="preserve">– </w:t>
            </w:r>
            <w:r w:rsidRPr="00EB3F5C">
              <w:rPr>
                <w:bCs/>
                <w:highlight w:val="yellow"/>
              </w:rPr>
              <w:t>który weryfikuje ten wniosek</w:t>
            </w:r>
            <w:r w:rsidRPr="00EB3F5C">
              <w:rPr>
                <w:bCs/>
              </w:rPr>
              <w:t xml:space="preserve"> pod względem spełniania przez dyrektora jednostki systemu oświaty warunków otrzymania dofinansowania, o którym mowa w ust. 1, i może zobowiązać dyrektora do złożenia dodatkowych wyjaśnień lub informacji dotyczących wniosku.</w:t>
            </w:r>
          </w:p>
          <w:p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Pr>
                <w:b/>
                <w:color w:val="00B050"/>
              </w:rPr>
              <w:t xml:space="preserve">– </w:t>
            </w:r>
            <w:r w:rsidR="00E929C2" w:rsidRPr="00C80C20">
              <w:rPr>
                <w:i/>
                <w:color w:val="0070C0"/>
              </w:rPr>
              <w:t>„</w:t>
            </w:r>
            <w:r w:rsidR="00E929C2" w:rsidRPr="00C80C20">
              <w:rPr>
                <w:i/>
                <w:color w:val="0070C0"/>
                <w:sz w:val="21"/>
                <w:szCs w:val="21"/>
              </w:rPr>
              <w:t>Wzór wniosku do pobrania na stronie internetowej Ministerstwa Edukacji Narodowej i kuratoriów oświaty.”</w:t>
            </w:r>
            <w:r w:rsidR="0073397D">
              <w:rPr>
                <w:i/>
                <w:color w:val="0070C0"/>
                <w:sz w:val="21"/>
                <w:szCs w:val="21"/>
              </w:rPr>
              <w:t xml:space="preserve"> - </w:t>
            </w:r>
            <w:hyperlink r:id="rId20" w:history="1">
              <w:r w:rsidR="0073397D" w:rsidRPr="0073397D">
                <w:rPr>
                  <w:rStyle w:val="Hipercze"/>
                  <w:b/>
                  <w:sz w:val="21"/>
                  <w:szCs w:val="21"/>
                </w:rPr>
                <w:t>LINK</w:t>
              </w:r>
            </w:hyperlink>
          </w:p>
          <w:p w:rsidR="00616423" w:rsidRPr="005070A6" w:rsidRDefault="00616423" w:rsidP="007041FD">
            <w:r w:rsidRPr="005070A6">
              <w:t xml:space="preserve">- </w:t>
            </w:r>
            <w:r w:rsidRPr="005070A6">
              <w:rPr>
                <w:b/>
              </w:rPr>
              <w:t>§ 11a</w:t>
            </w:r>
            <w:r w:rsidRPr="005070A6">
              <w:t xml:space="preserve"> (realizowanie czynności za pomocą środków komunikacji elektronicznej) </w:t>
            </w:r>
          </w:p>
          <w:p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rsidR="007041FD" w:rsidRPr="005070A6"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r w:rsidRPr="005070A6">
              <w:t xml:space="preserve"> </w:t>
            </w:r>
            <w:r w:rsidR="007041FD" w:rsidRPr="005070A6">
              <w:t xml:space="preserve"> </w:t>
            </w:r>
          </w:p>
          <w:p w:rsidR="00D3122E" w:rsidRPr="005070A6" w:rsidRDefault="00D3122E" w:rsidP="007041FD">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tc>
        <w:tc>
          <w:tcPr>
            <w:tcW w:w="1984" w:type="dxa"/>
          </w:tcPr>
          <w:p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rsidR="00890BCA" w:rsidRPr="00EB30AB" w:rsidRDefault="00890BCA">
            <w:pPr>
              <w:rPr>
                <w:highlight w:val="yellow"/>
              </w:rPr>
            </w:pPr>
          </w:p>
          <w:p w:rsidR="00890BCA" w:rsidRDefault="00890BCA" w:rsidP="00EB30AB">
            <w:pPr>
              <w:rPr>
                <w:color w:val="FF0000"/>
              </w:rPr>
            </w:pPr>
            <w:r w:rsidRPr="00EB30AB">
              <w:rPr>
                <w:color w:val="FF0000"/>
                <w:highlight w:val="yellow"/>
              </w:rPr>
              <w:t>Decyzje kierownicze</w:t>
            </w:r>
            <w:r w:rsidR="00710327">
              <w:rPr>
                <w:color w:val="FF0000"/>
              </w:rPr>
              <w:t xml:space="preserve"> </w:t>
            </w:r>
          </w:p>
          <w:p w:rsidR="006604C2" w:rsidRDefault="006604C2" w:rsidP="00EB30AB">
            <w:pPr>
              <w:rPr>
                <w:color w:val="FF0000"/>
              </w:rPr>
            </w:pPr>
          </w:p>
          <w:p w:rsidR="006604C2" w:rsidRDefault="00B328FA" w:rsidP="00EB30AB">
            <w:hyperlink r:id="rId21"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 xml:space="preserve">ZE STRONY PODKARPACKIEGO KURATORA </w:t>
            </w:r>
            <w:r w:rsidR="006604C2" w:rsidRPr="00FB68FB">
              <w:lastRenderedPageBreak/>
              <w:t>OŚWIATY</w:t>
            </w:r>
            <w:r w:rsidR="00613F26" w:rsidRPr="00FB68FB">
              <w:t xml:space="preserve">, </w:t>
            </w:r>
            <w:r w:rsidR="00613F26" w:rsidRPr="00FB68FB">
              <w:br/>
              <w:t xml:space="preserve">16 października 2020 </w:t>
            </w:r>
          </w:p>
          <w:p w:rsidR="00E929C2" w:rsidRDefault="00E929C2" w:rsidP="00EB30AB"/>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E929C2" w:rsidRDefault="00E929C2" w:rsidP="00EB30AB">
            <w:pPr>
              <w:rPr>
                <w:b/>
              </w:rPr>
            </w:pPr>
            <w:r w:rsidRPr="00E929C2">
              <w:rPr>
                <w:b/>
                <w:color w:val="00B050"/>
              </w:rPr>
              <w:lastRenderedPageBreak/>
              <w:t>PYTANIA I ODPOWIEDZI -</w:t>
            </w:r>
            <w:r w:rsidRPr="00E929C2">
              <w:rPr>
                <w:color w:val="00B050"/>
              </w:rPr>
              <w:t xml:space="preserve"> </w:t>
            </w:r>
            <w:r w:rsidR="0073397D">
              <w:rPr>
                <w:color w:val="00B050"/>
              </w:rPr>
              <w:br/>
            </w:r>
            <w:hyperlink r:id="rId22" w:history="1">
              <w:r w:rsidR="00D77737" w:rsidRPr="001305BD">
                <w:rPr>
                  <w:rStyle w:val="Hipercze"/>
                  <w:b/>
                </w:rPr>
                <w:t>https://www.gov.pl/web/edukacja/pytania-i-odpowiedzi-dotyczace-rzadowego-wsparcia-500-zl-dla-nauczycieli</w:t>
              </w:r>
            </w:hyperlink>
          </w:p>
          <w:p w:rsidR="00D77737" w:rsidRDefault="00D77737" w:rsidP="00EB30AB"/>
          <w:p w:rsidR="00E929C2" w:rsidRDefault="00E929C2" w:rsidP="00EB30AB"/>
        </w:tc>
      </w:tr>
      <w:tr w:rsidR="00B142C9" w:rsidTr="00D17C3A">
        <w:trPr>
          <w:trHeight w:val="699"/>
        </w:trPr>
        <w:tc>
          <w:tcPr>
            <w:tcW w:w="3539" w:type="dxa"/>
          </w:tcPr>
          <w:p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23" w:history="1">
              <w:r w:rsidR="00EA3A83" w:rsidRPr="000441E5">
                <w:rPr>
                  <w:rStyle w:val="Hipercze"/>
                  <w:b/>
                </w:rPr>
                <w:t>LINK DO PRAWO OPTIVUM</w:t>
              </w:r>
            </w:hyperlink>
          </w:p>
        </w:tc>
        <w:tc>
          <w:tcPr>
            <w:tcW w:w="8647" w:type="dxa"/>
          </w:tcPr>
          <w:p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xml:space="preserve">, w szczególności w domu rodzinnym, placówkach, o których mowa w art. 2 pkt </w:t>
            </w:r>
            <w:r w:rsidRPr="005070A6">
              <w:rPr>
                <w:sz w:val="18"/>
                <w:szCs w:val="18"/>
              </w:rPr>
              <w:lastRenderedPageBreak/>
              <w:t>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lastRenderedPageBreak/>
              <w:t>Decyzje kierownicze</w:t>
            </w:r>
          </w:p>
        </w:tc>
      </w:tr>
      <w:tr w:rsidR="009D6C83" w:rsidTr="00F65D80">
        <w:trPr>
          <w:trHeight w:val="1841"/>
        </w:trPr>
        <w:tc>
          <w:tcPr>
            <w:tcW w:w="3539" w:type="dxa"/>
          </w:tcPr>
          <w:p w:rsidR="00156325"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 i 1378)</w:t>
            </w:r>
          </w:p>
          <w:p w:rsidR="009D6C83" w:rsidRDefault="00B328FA" w:rsidP="00156325">
            <w:hyperlink r:id="rId24" w:history="1">
              <w:r w:rsidR="00EA3A83" w:rsidRPr="000441E5">
                <w:rPr>
                  <w:rStyle w:val="Hipercze"/>
                  <w:b/>
                </w:rPr>
                <w:t>LINK DO PRAWO OPTIVUM</w:t>
              </w:r>
            </w:hyperlink>
          </w:p>
        </w:tc>
        <w:tc>
          <w:tcPr>
            <w:tcW w:w="8647" w:type="dxa"/>
          </w:tcPr>
          <w:p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rsidR="009D6C83" w:rsidRDefault="009D6C83" w:rsidP="00AD37A4">
            <w:r w:rsidRPr="008C447C">
              <w:rPr>
                <w:b/>
              </w:rPr>
              <w:t>Art. 68.</w:t>
            </w:r>
            <w:r>
              <w:t xml:space="preserve"> 1. </w:t>
            </w:r>
            <w:r w:rsidRPr="00EB30AB">
              <w:rPr>
                <w:highlight w:val="yellow"/>
              </w:rPr>
              <w:t>Dyrektor</w:t>
            </w:r>
            <w:r>
              <w:t xml:space="preserve"> szkoły lub placówki w szczególności: ………</w:t>
            </w:r>
          </w:p>
          <w:p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rsidTr="00F65D80">
        <w:tc>
          <w:tcPr>
            <w:tcW w:w="3539" w:type="dxa"/>
          </w:tcPr>
          <w:p w:rsidR="003F4F20" w:rsidRPr="003F4F20" w:rsidRDefault="009D6C83" w:rsidP="00866468">
            <w:pPr>
              <w:spacing w:before="100" w:beforeAutospacing="1" w:after="100" w:afterAutospacing="1"/>
              <w:outlineLvl w:val="1"/>
              <w:rPr>
                <w:color w:val="000000"/>
              </w:rPr>
            </w:pPr>
            <w:r w:rsidRPr="008C447C">
              <w:rPr>
                <w:b/>
              </w:rPr>
              <w:t>Wytyczne przeciwepidemiczne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rsidR="009D6C83" w:rsidRPr="00D17C3A" w:rsidRDefault="009D6C83" w:rsidP="00D17C3A">
            <w:pPr>
              <w:spacing w:before="100" w:beforeAutospacing="1" w:after="100" w:afterAutospacing="1"/>
              <w:outlineLvl w:val="1"/>
              <w:rPr>
                <w:bCs/>
              </w:rPr>
            </w:pPr>
            <w:r w:rsidRPr="00AD37A4">
              <w:t xml:space="preserve">Aktualne wytyczne GIS, MEN, MZ - </w:t>
            </w:r>
            <w:hyperlink r:id="rId25"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26"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27"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28"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29"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A7159D">
              <w:rPr>
                <w:bCs/>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0" w:history="1">
              <w:r w:rsidR="00573C81" w:rsidRPr="00D17C3A">
                <w:rPr>
                  <w:rStyle w:val="Hipercze"/>
                  <w:b/>
                  <w:bCs/>
                </w:rPr>
                <w:t>Dz. U. poz. 1749</w:t>
              </w:r>
            </w:hyperlink>
            <w:r w:rsidR="00573C81">
              <w:rPr>
                <w:b/>
                <w:bCs/>
                <w:color w:val="000000"/>
              </w:rPr>
              <w:t>)</w:t>
            </w:r>
          </w:p>
        </w:tc>
        <w:tc>
          <w:tcPr>
            <w:tcW w:w="1984" w:type="dxa"/>
            <w:vMerge/>
          </w:tcPr>
          <w:p w:rsidR="009D6C83" w:rsidRDefault="009D6C83"/>
        </w:tc>
      </w:tr>
      <w:tr w:rsidR="00D3122E" w:rsidTr="00F65D80">
        <w:tc>
          <w:tcPr>
            <w:tcW w:w="3539" w:type="dxa"/>
          </w:tcPr>
          <w:p w:rsidR="00D3122E" w:rsidRPr="00D17C3A" w:rsidRDefault="00D3122E" w:rsidP="00AD37A4">
            <w:pPr>
              <w:spacing w:before="100" w:beforeAutospacing="1" w:after="100" w:afterAutospacing="1"/>
              <w:outlineLvl w:val="1"/>
              <w:rPr>
                <w:strike/>
                <w:color w:val="FF0000"/>
                <w:sz w:val="18"/>
                <w:szCs w:val="18"/>
              </w:rPr>
            </w:pPr>
            <w:r w:rsidRPr="00D17C3A">
              <w:rPr>
                <w:strike/>
                <w:color w:val="FF0000"/>
                <w:sz w:val="18"/>
                <w:szCs w:val="18"/>
              </w:rPr>
              <w:t>Rozporządzenie MEN z dnia 22 maja 2020 r. w sprawie szczególnych rozwiązań w zakresie terminów i sposobu przekazywania danych do bazy danych systemu informacji oświatowej w okresie czasowego ograniczenia funkcjonowania jednostek systemu oświaty w związku z zapobieganiem, przeciwdziałaniem i zwalczaniem COVID-19 (</w:t>
            </w:r>
            <w:hyperlink r:id="rId31" w:history="1">
              <w:r w:rsidRPr="00D17C3A">
                <w:rPr>
                  <w:strike/>
                  <w:color w:val="FF0000"/>
                  <w:sz w:val="18"/>
                  <w:szCs w:val="18"/>
                </w:rPr>
                <w:t>Dz. U. poz. 923</w:t>
              </w:r>
            </w:hyperlink>
            <w:r w:rsidRPr="00D17C3A">
              <w:rPr>
                <w:strike/>
                <w:color w:val="FF0000"/>
                <w:sz w:val="18"/>
                <w:szCs w:val="18"/>
              </w:rPr>
              <w:t>)</w:t>
            </w:r>
          </w:p>
          <w:p w:rsidR="00DE368C" w:rsidRDefault="00DE368C" w:rsidP="00AD37A4">
            <w:pPr>
              <w:spacing w:before="100" w:beforeAutospacing="1" w:after="100" w:afterAutospacing="1"/>
              <w:outlineLvl w:val="1"/>
            </w:pPr>
            <w:r w:rsidRPr="00DE368C">
              <w:rPr>
                <w:color w:val="00B050"/>
              </w:rPr>
              <w:t xml:space="preserve">ROZPORZĄDZENIE MEiN z dnia 19 listopada 2020 r. </w:t>
            </w:r>
            <w:r w:rsidRPr="00521EC1">
              <w:rPr>
                <w:i/>
                <w:color w:val="00B050"/>
              </w:rPr>
              <w:t xml:space="preserve">w sprawie </w:t>
            </w:r>
            <w:r w:rsidRPr="00521EC1">
              <w:rPr>
                <w:i/>
                <w:color w:val="00B050"/>
              </w:rPr>
              <w:lastRenderedPageBreak/>
              <w:t>szczególnych rozwiązań w zakresie systemu informacji oświatowej w okresie czasowego ograniczenia funkcjonowania jednostek systemu oświaty w związku z zapobieganiem, przeciwdziałaniem i zwalczaniem COVID-19</w:t>
            </w:r>
            <w:r w:rsidRPr="00DE368C">
              <w:rPr>
                <w:color w:val="00B050"/>
              </w:rPr>
              <w:t xml:space="preserve"> (</w:t>
            </w:r>
            <w:hyperlink r:id="rId32" w:history="1">
              <w:r w:rsidRPr="00CD561B">
                <w:rPr>
                  <w:rStyle w:val="Hipercze"/>
                  <w:b/>
                </w:rPr>
                <w:t>Dz. U. poz. 2</w:t>
              </w:r>
              <w:r w:rsidRPr="00CD561B">
                <w:rPr>
                  <w:rStyle w:val="Hipercze"/>
                  <w:b/>
                </w:rPr>
                <w:t>0</w:t>
              </w:r>
              <w:r w:rsidRPr="00CD561B">
                <w:rPr>
                  <w:rStyle w:val="Hipercze"/>
                  <w:b/>
                </w:rPr>
                <w:t>57</w:t>
              </w:r>
            </w:hyperlink>
            <w:r w:rsidRPr="00DE368C">
              <w:rPr>
                <w:color w:val="00B050"/>
              </w:rPr>
              <w:t>)</w:t>
            </w:r>
            <w:r>
              <w:rPr>
                <w:color w:val="00B050"/>
              </w:rPr>
              <w:t xml:space="preserve"> </w:t>
            </w:r>
            <w:r w:rsidRPr="00DE368C">
              <w:rPr>
                <w:b/>
                <w:color w:val="00B050"/>
              </w:rPr>
              <w:t>WESZŁO W ŻYCIE 21 listopada 2020 r.</w:t>
            </w:r>
          </w:p>
        </w:tc>
        <w:tc>
          <w:tcPr>
            <w:tcW w:w="8647" w:type="dxa"/>
          </w:tcPr>
          <w:p w:rsidR="00DE368C" w:rsidRPr="00D17C3A" w:rsidRDefault="00DE368C" w:rsidP="00DE368C">
            <w:pPr>
              <w:rPr>
                <w:color w:val="00B050"/>
                <w:sz w:val="20"/>
                <w:szCs w:val="20"/>
              </w:rPr>
            </w:pPr>
            <w:r w:rsidRPr="00D17C3A">
              <w:rPr>
                <w:b/>
                <w:color w:val="00B050"/>
                <w:sz w:val="20"/>
                <w:szCs w:val="20"/>
              </w:rPr>
              <w:lastRenderedPageBreak/>
              <w:t>§ 1.</w:t>
            </w:r>
            <w:r w:rsidRPr="00D17C3A">
              <w:rPr>
                <w:color w:val="00B050"/>
                <w:sz w:val="20"/>
                <w:szCs w:val="20"/>
              </w:rPr>
              <w:t xml:space="preserve"> W roku szkolnym 2020/2021 termin, o którym mowa w art. 30 ustawy z dnia 15 kwietnia 2011 r. o systemie informacji oświatowej, zwanej dalej „ustawą”, </w:t>
            </w:r>
            <w:r w:rsidRPr="00D17C3A">
              <w:rPr>
                <w:color w:val="00B050"/>
                <w:sz w:val="20"/>
                <w:szCs w:val="20"/>
                <w:highlight w:val="yellow"/>
              </w:rPr>
              <w:t>wynosi 14 dni.</w:t>
            </w:r>
            <w:r w:rsidRPr="00D17C3A">
              <w:rPr>
                <w:color w:val="00B050"/>
                <w:sz w:val="20"/>
                <w:szCs w:val="20"/>
              </w:rPr>
              <w:t xml:space="preserve"> </w:t>
            </w:r>
          </w:p>
          <w:p w:rsidR="00DE368C" w:rsidRPr="00D17C3A" w:rsidRDefault="00DE368C" w:rsidP="00DE368C">
            <w:pPr>
              <w:rPr>
                <w:color w:val="00B050"/>
                <w:sz w:val="20"/>
                <w:szCs w:val="20"/>
              </w:rPr>
            </w:pPr>
            <w:r w:rsidRPr="00D17C3A">
              <w:rPr>
                <w:b/>
                <w:color w:val="00B050"/>
                <w:sz w:val="20"/>
                <w:szCs w:val="20"/>
              </w:rPr>
              <w:t>§ 2.</w:t>
            </w:r>
            <w:r w:rsidRPr="00D17C3A">
              <w:rPr>
                <w:color w:val="00B050"/>
                <w:sz w:val="20"/>
                <w:szCs w:val="20"/>
              </w:rPr>
              <w:t xml:space="preserve"> W roku szkolnym 2020/2021 terminy, o których mowa w art. 34 ustawy, </w:t>
            </w:r>
            <w:r w:rsidRPr="00D17C3A">
              <w:rPr>
                <w:color w:val="00B050"/>
                <w:sz w:val="20"/>
                <w:szCs w:val="20"/>
                <w:highlight w:val="yellow"/>
              </w:rPr>
              <w:t>wynoszą 14 dni.</w:t>
            </w:r>
            <w:r w:rsidRPr="00D17C3A">
              <w:rPr>
                <w:color w:val="00B050"/>
                <w:sz w:val="20"/>
                <w:szCs w:val="20"/>
              </w:rPr>
              <w:t xml:space="preserve"> </w:t>
            </w:r>
          </w:p>
          <w:p w:rsidR="00DE368C" w:rsidRPr="00D17C3A" w:rsidRDefault="00DE368C" w:rsidP="00DE368C">
            <w:pPr>
              <w:rPr>
                <w:color w:val="00B050"/>
                <w:sz w:val="20"/>
                <w:szCs w:val="20"/>
              </w:rPr>
            </w:pPr>
            <w:r w:rsidRPr="00D17C3A">
              <w:rPr>
                <w:b/>
                <w:color w:val="00B050"/>
                <w:sz w:val="20"/>
                <w:szCs w:val="20"/>
              </w:rPr>
              <w:t>§ 3.</w:t>
            </w:r>
            <w:r w:rsidRPr="00D17C3A">
              <w:rPr>
                <w:color w:val="00B050"/>
                <w:sz w:val="20"/>
                <w:szCs w:val="20"/>
              </w:rPr>
              <w:t xml:space="preserve"> 1. </w:t>
            </w:r>
            <w:r w:rsidRPr="00D17C3A">
              <w:rPr>
                <w:color w:val="00B050"/>
                <w:sz w:val="20"/>
                <w:szCs w:val="20"/>
                <w:highlight w:val="yellow"/>
              </w:rPr>
              <w:t>W przypadku nieprzekazania danych identyfikacyjnych szkoły lub placówki oświatowej</w:t>
            </w:r>
            <w:r w:rsidRPr="00D17C3A">
              <w:rPr>
                <w:color w:val="00B050"/>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D17C3A">
              <w:rPr>
                <w:color w:val="00B050"/>
                <w:sz w:val="20"/>
                <w:szCs w:val="20"/>
              </w:rPr>
              <w:br/>
            </w:r>
            <w:r w:rsidRPr="00D17C3A">
              <w:rPr>
                <w:color w:val="00B050"/>
                <w:sz w:val="20"/>
                <w:szCs w:val="20"/>
              </w:rPr>
              <w:t>2. W przypadku, o którym mowa w ust. 1, podmiotem w</w:t>
            </w:r>
            <w:r w:rsidR="00D17C3A" w:rsidRPr="00D17C3A">
              <w:rPr>
                <w:color w:val="00B050"/>
                <w:sz w:val="20"/>
                <w:szCs w:val="20"/>
              </w:rPr>
              <w:t>łaściwym do przyznawania danych d</w:t>
            </w:r>
            <w:r w:rsidRPr="00D17C3A">
              <w:rPr>
                <w:color w:val="00B050"/>
                <w:sz w:val="20"/>
                <w:szCs w:val="20"/>
              </w:rPr>
              <w:t xml:space="preserve">ostępowych osobie upoważnionej, o której mowa w art. 68 ust. 1 ustawy, jest administrator bazy danych systemu informacji oświatowej, o którym mowa w art. 6 ustawy. </w:t>
            </w:r>
          </w:p>
          <w:p w:rsidR="00DE368C" w:rsidRPr="00D17C3A" w:rsidRDefault="00DE368C" w:rsidP="00DE368C">
            <w:pPr>
              <w:rPr>
                <w:color w:val="00B050"/>
                <w:sz w:val="20"/>
                <w:szCs w:val="20"/>
              </w:rPr>
            </w:pPr>
            <w:r w:rsidRPr="00D17C3A">
              <w:rPr>
                <w:b/>
                <w:color w:val="00B050"/>
                <w:sz w:val="20"/>
                <w:szCs w:val="20"/>
              </w:rPr>
              <w:t>§ 4.</w:t>
            </w:r>
            <w:r w:rsidRPr="00D17C3A">
              <w:rPr>
                <w:color w:val="00B050"/>
                <w:sz w:val="20"/>
                <w:szCs w:val="20"/>
              </w:rPr>
              <w:t xml:space="preserve"> </w:t>
            </w:r>
            <w:r w:rsidRPr="00D17C3A">
              <w:rPr>
                <w:color w:val="00B050"/>
                <w:sz w:val="20"/>
                <w:szCs w:val="20"/>
                <w:highlight w:val="yellow"/>
              </w:rPr>
              <w:t>Dyrektorom szkół i placówek</w:t>
            </w:r>
            <w:r w:rsidRPr="00D17C3A">
              <w:rPr>
                <w:color w:val="00B050"/>
                <w:sz w:val="20"/>
                <w:szCs w:val="20"/>
              </w:rPr>
              <w:t xml:space="preserve">, o których mowa w art. 2 pkt 2–11 ustawy z dnia 14 grudnia 2016 r. – Prawo oświatowe (Dz. U. z 2020 r. poz. 910 i 1378), oraz organom, o których mowa w § 10c ust. 17 pkt </w:t>
            </w:r>
            <w:r w:rsidRPr="00D17C3A">
              <w:rPr>
                <w:color w:val="00B050"/>
                <w:sz w:val="20"/>
                <w:szCs w:val="20"/>
              </w:rPr>
              <w:lastRenderedPageBreak/>
              <w:t xml:space="preserve">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D17C3A">
              <w:rPr>
                <w:color w:val="00B050"/>
                <w:sz w:val="20"/>
                <w:szCs w:val="20"/>
                <w:highlight w:val="yellow"/>
              </w:rPr>
              <w:t>udostępnia się z bazy danych systemu informacji oświatowej:</w:t>
            </w:r>
            <w:r w:rsidRPr="00D17C3A">
              <w:rPr>
                <w:color w:val="00B050"/>
                <w:sz w:val="20"/>
                <w:szCs w:val="20"/>
              </w:rPr>
              <w:t xml:space="preserve"> </w:t>
            </w:r>
          </w:p>
          <w:p w:rsidR="00DE368C" w:rsidRPr="00D17C3A" w:rsidRDefault="00DE368C" w:rsidP="00DE368C">
            <w:pPr>
              <w:rPr>
                <w:color w:val="00B050"/>
                <w:sz w:val="20"/>
                <w:szCs w:val="20"/>
              </w:rPr>
            </w:pPr>
            <w:r w:rsidRPr="00D17C3A">
              <w:rPr>
                <w:color w:val="00B050"/>
                <w:sz w:val="20"/>
                <w:szCs w:val="20"/>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rsidR="00DE368C" w:rsidRPr="00D17C3A" w:rsidRDefault="00DE368C" w:rsidP="00DE368C">
            <w:pPr>
              <w:rPr>
                <w:color w:val="00B050"/>
                <w:sz w:val="20"/>
                <w:szCs w:val="20"/>
              </w:rPr>
            </w:pPr>
            <w:r w:rsidRPr="00D17C3A">
              <w:rPr>
                <w:color w:val="00B050"/>
                <w:sz w:val="20"/>
                <w:szCs w:val="20"/>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rsidR="00DE368C" w:rsidRPr="00D17C3A" w:rsidRDefault="00DE368C" w:rsidP="00DE368C">
            <w:pPr>
              <w:rPr>
                <w:color w:val="00B050"/>
                <w:sz w:val="20"/>
                <w:szCs w:val="20"/>
              </w:rPr>
            </w:pPr>
            <w:r w:rsidRPr="00D17C3A">
              <w:rPr>
                <w:b/>
                <w:color w:val="00B050"/>
                <w:sz w:val="20"/>
                <w:szCs w:val="20"/>
              </w:rPr>
              <w:t>§ 5.</w:t>
            </w:r>
            <w:r w:rsidRPr="00D17C3A">
              <w:rPr>
                <w:color w:val="00B050"/>
                <w:sz w:val="20"/>
                <w:szCs w:val="20"/>
              </w:rPr>
              <w:t xml:space="preserve"> </w:t>
            </w:r>
            <w:r w:rsidRPr="00D17C3A">
              <w:rPr>
                <w:color w:val="00B050"/>
                <w:sz w:val="20"/>
                <w:szCs w:val="20"/>
                <w:highlight w:val="yellow"/>
              </w:rPr>
              <w:t>Traci moc</w:t>
            </w:r>
            <w:r w:rsidRPr="00D17C3A">
              <w:rPr>
                <w:color w:val="00B050"/>
                <w:sz w:val="20"/>
                <w:szCs w:val="20"/>
              </w:rPr>
              <w:t xml:space="preserve"> </w:t>
            </w:r>
            <w:r w:rsidRPr="00D17C3A">
              <w:rPr>
                <w:color w:val="00B050"/>
                <w:sz w:val="20"/>
                <w:szCs w:val="20"/>
                <w:u w:val="single"/>
              </w:rPr>
              <w:t>rozporządzenie Ministra Edukacji Narodowej z dnia 22 maja 2020 r.</w:t>
            </w:r>
            <w:r w:rsidRPr="00D17C3A">
              <w:rPr>
                <w:color w:val="00B050"/>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rsidR="00D3122E" w:rsidRPr="00D17C3A" w:rsidRDefault="00DE368C" w:rsidP="00DE368C">
            <w:pPr>
              <w:rPr>
                <w:color w:val="00B050"/>
                <w:sz w:val="20"/>
                <w:szCs w:val="20"/>
              </w:rPr>
            </w:pPr>
            <w:r w:rsidRPr="00D17C3A">
              <w:rPr>
                <w:b/>
                <w:color w:val="00B050"/>
                <w:sz w:val="20"/>
                <w:szCs w:val="20"/>
              </w:rPr>
              <w:t>§ 6.</w:t>
            </w:r>
            <w:r w:rsidRPr="00D17C3A">
              <w:rPr>
                <w:color w:val="00B050"/>
                <w:sz w:val="20"/>
                <w:szCs w:val="20"/>
              </w:rPr>
              <w:t xml:space="preserve"> Rozporządzenie wchodzi w życie z dniem następującym po dniu ogłoszenia.</w:t>
            </w:r>
          </w:p>
        </w:tc>
        <w:tc>
          <w:tcPr>
            <w:tcW w:w="1984" w:type="dxa"/>
          </w:tcPr>
          <w:p w:rsidR="00D3122E" w:rsidRPr="00330366" w:rsidRDefault="00710327">
            <w:pPr>
              <w:rPr>
                <w:highlight w:val="yellow"/>
              </w:rPr>
            </w:pPr>
            <w:r w:rsidRPr="00330366">
              <w:rPr>
                <w:color w:val="FF0000"/>
                <w:highlight w:val="yellow"/>
              </w:rPr>
              <w:lastRenderedPageBreak/>
              <w:t>Decyzje kierownicze</w:t>
            </w:r>
          </w:p>
        </w:tc>
      </w:tr>
      <w:tr w:rsidR="00D3122E" w:rsidRPr="00C47A01" w:rsidTr="00F65D80">
        <w:tc>
          <w:tcPr>
            <w:tcW w:w="3539" w:type="dxa"/>
          </w:tcPr>
          <w:p w:rsidR="003202C6" w:rsidRPr="00270983" w:rsidRDefault="004C4535" w:rsidP="00741349">
            <w:pPr>
              <w:spacing w:after="203" w:line="259" w:lineRule="auto"/>
              <w:ind w:left="34"/>
              <w:rPr>
                <w:rStyle w:val="Hipercze"/>
                <w:b/>
                <w:color w:val="00B050"/>
                <w:u w:val="none"/>
              </w:rPr>
            </w:pPr>
            <w:r w:rsidRPr="00270983">
              <w:rPr>
                <w:b/>
                <w:strike/>
                <w:color w:val="FF0000"/>
              </w:rPr>
              <w:lastRenderedPageBreak/>
              <w:t xml:space="preserve">Rozporządzenie Rady Ministrów z dnia 9 października 2020 r. </w:t>
            </w:r>
            <w:r w:rsidRPr="00270983">
              <w:rPr>
                <w:i/>
                <w:strike/>
                <w:color w:val="FF0000"/>
              </w:rPr>
              <w:t>w sprawie ustanowienia określonych ograniczeń, nakazów i zakazów w związku z wystąpieniem stanu epidemii</w:t>
            </w:r>
            <w:r w:rsidRPr="00270983">
              <w:rPr>
                <w:b/>
                <w:strike/>
                <w:color w:val="FF0000"/>
              </w:rPr>
              <w:t xml:space="preserve"> </w:t>
            </w:r>
            <w:r w:rsidRPr="00270983">
              <w:rPr>
                <w:strike/>
                <w:color w:val="FF0000"/>
              </w:rPr>
              <w:t>(Dz. U. poz. 1758</w:t>
            </w:r>
            <w:r w:rsidR="00F52889" w:rsidRPr="00270983">
              <w:rPr>
                <w:rStyle w:val="Hipercze"/>
                <w:strike/>
                <w:color w:val="FF0000"/>
                <w:u w:val="none"/>
              </w:rPr>
              <w:t>, 1797</w:t>
            </w:r>
            <w:r w:rsidR="00EB6C4C" w:rsidRPr="00270983">
              <w:rPr>
                <w:rStyle w:val="Hipercze"/>
                <w:strike/>
                <w:color w:val="FF0000"/>
                <w:u w:val="none"/>
              </w:rPr>
              <w:t>,</w:t>
            </w:r>
            <w:r w:rsidR="00EB6C4C" w:rsidRPr="00270983">
              <w:rPr>
                <w:rStyle w:val="Hipercze"/>
                <w:strike/>
                <w:color w:val="FF0000"/>
              </w:rPr>
              <w:t xml:space="preserve"> </w:t>
            </w:r>
            <w:r w:rsidR="006C4A95" w:rsidRPr="00270983">
              <w:rPr>
                <w:rStyle w:val="Hipercze"/>
                <w:strike/>
                <w:color w:val="FF0000"/>
                <w:u w:val="none"/>
              </w:rPr>
              <w:t>18</w:t>
            </w:r>
            <w:r w:rsidR="00D80641" w:rsidRPr="00270983">
              <w:rPr>
                <w:rStyle w:val="Hipercze"/>
                <w:strike/>
                <w:color w:val="FF0000"/>
                <w:u w:val="none"/>
              </w:rPr>
              <w:t>29</w:t>
            </w:r>
            <w:r w:rsidR="00270C26" w:rsidRPr="00270983">
              <w:rPr>
                <w:rStyle w:val="Hipercze"/>
                <w:strike/>
                <w:color w:val="FF0000"/>
                <w:u w:val="none"/>
              </w:rPr>
              <w:t xml:space="preserve">, </w:t>
            </w:r>
            <w:r w:rsidR="00EB6C4C" w:rsidRPr="00270983">
              <w:rPr>
                <w:rStyle w:val="Hipercze"/>
                <w:strike/>
                <w:color w:val="FF0000"/>
                <w:u w:val="none"/>
              </w:rPr>
              <w:t>187</w:t>
            </w:r>
            <w:r w:rsidR="00D706C4" w:rsidRPr="00270983">
              <w:rPr>
                <w:rStyle w:val="Hipercze"/>
                <w:strike/>
                <w:color w:val="FF0000"/>
                <w:u w:val="none"/>
              </w:rPr>
              <w:t>1</w:t>
            </w:r>
            <w:r w:rsidR="00592AB0" w:rsidRPr="00270983">
              <w:rPr>
                <w:rStyle w:val="Hipercze"/>
                <w:strike/>
                <w:color w:val="FF0000"/>
                <w:u w:val="none"/>
              </w:rPr>
              <w:t xml:space="preserve">, </w:t>
            </w:r>
            <w:r w:rsidR="00270C26" w:rsidRPr="00270983">
              <w:rPr>
                <w:rStyle w:val="Hipercze"/>
                <w:strike/>
                <w:color w:val="FF0000"/>
                <w:u w:val="none"/>
              </w:rPr>
              <w:t>1917</w:t>
            </w:r>
            <w:r w:rsidR="00741349" w:rsidRPr="00270983">
              <w:rPr>
                <w:rStyle w:val="Hipercze"/>
                <w:strike/>
                <w:color w:val="FF0000"/>
                <w:u w:val="none"/>
              </w:rPr>
              <w:t xml:space="preserve">, </w:t>
            </w:r>
            <w:r w:rsidR="00592AB0" w:rsidRPr="00270983">
              <w:rPr>
                <w:rStyle w:val="Hipercze"/>
                <w:strike/>
                <w:color w:val="FF0000"/>
                <w:u w:val="none"/>
              </w:rPr>
              <w:t>1931</w:t>
            </w:r>
            <w:r w:rsidR="007A35B6" w:rsidRPr="00270983">
              <w:rPr>
                <w:rStyle w:val="Hipercze"/>
                <w:strike/>
                <w:color w:val="FF0000"/>
                <w:u w:val="none"/>
              </w:rPr>
              <w:t>, 1942</w:t>
            </w:r>
            <w:r w:rsidR="00741349" w:rsidRPr="00270983">
              <w:rPr>
                <w:rStyle w:val="Hipercze"/>
                <w:strike/>
                <w:color w:val="FF0000"/>
                <w:u w:val="none"/>
              </w:rPr>
              <w:t xml:space="preserve"> i </w:t>
            </w:r>
            <w:r w:rsidR="0000621B" w:rsidRPr="00270983">
              <w:rPr>
                <w:rStyle w:val="Hipercze"/>
                <w:strike/>
                <w:color w:val="FF0000"/>
                <w:u w:val="none"/>
              </w:rPr>
              <w:t>1972</w:t>
            </w:r>
            <w:r w:rsidR="00D706C4" w:rsidRPr="00270983">
              <w:rPr>
                <w:rStyle w:val="Hipercze"/>
                <w:strike/>
                <w:color w:val="FF0000"/>
                <w:u w:val="none"/>
              </w:rPr>
              <w:t>)</w:t>
            </w:r>
            <w:r w:rsidR="007A35B6" w:rsidRPr="00270983">
              <w:rPr>
                <w:rStyle w:val="Hipercze"/>
                <w:strike/>
                <w:color w:val="FF0000"/>
                <w:u w:val="none"/>
              </w:rPr>
              <w:t xml:space="preserve"> </w:t>
            </w:r>
            <w:r w:rsidR="00270983" w:rsidRPr="00521EC1">
              <w:rPr>
                <w:b/>
                <w:color w:val="00B050"/>
              </w:rPr>
              <w:t>zastąpione przez</w:t>
            </w:r>
            <w:r w:rsidR="00270983" w:rsidRPr="00270983">
              <w:rPr>
                <w:color w:val="00B050"/>
              </w:rPr>
              <w:t xml:space="preserve"> ROZPORZĄDZENIE RADY MINISTRÓW z dnia 26 listopada 2020 r. </w:t>
            </w:r>
            <w:r w:rsidR="00270983" w:rsidRPr="00521EC1">
              <w:rPr>
                <w:i/>
                <w:color w:val="00B050"/>
              </w:rPr>
              <w:t>w sprawie ustanowienia określonych ograniczeń, nakazów i zakazów w związku z wystąpieniem stanu epidemii</w:t>
            </w:r>
            <w:r w:rsidR="00270983" w:rsidRPr="00270983">
              <w:rPr>
                <w:color w:val="00B050"/>
              </w:rPr>
              <w:t xml:space="preserve"> (</w:t>
            </w:r>
            <w:hyperlink r:id="rId33" w:history="1">
              <w:r w:rsidR="00270983" w:rsidRPr="00270983">
                <w:rPr>
                  <w:rStyle w:val="Hipercze"/>
                  <w:b/>
                </w:rPr>
                <w:t xml:space="preserve">Dz. U. </w:t>
              </w:r>
              <w:r w:rsidR="00270983" w:rsidRPr="00270983">
                <w:rPr>
                  <w:rStyle w:val="Hipercze"/>
                  <w:b/>
                </w:rPr>
                <w:t>p</w:t>
              </w:r>
              <w:r w:rsidR="00270983" w:rsidRPr="00270983">
                <w:rPr>
                  <w:rStyle w:val="Hipercze"/>
                  <w:b/>
                </w:rPr>
                <w:t>oz. 2091</w:t>
              </w:r>
            </w:hyperlink>
            <w:r w:rsidR="00270983" w:rsidRPr="00270983">
              <w:rPr>
                <w:color w:val="00B050"/>
              </w:rPr>
              <w:t>)</w:t>
            </w:r>
            <w:r w:rsidR="00741349" w:rsidRPr="00270983">
              <w:rPr>
                <w:color w:val="00B050"/>
              </w:rPr>
              <w:br/>
            </w:r>
            <w:r w:rsidR="00270983">
              <w:rPr>
                <w:rStyle w:val="Hipercze"/>
                <w:b/>
                <w:color w:val="00B050"/>
                <w:u w:val="none"/>
              </w:rPr>
              <w:t>We</w:t>
            </w:r>
            <w:r w:rsidR="00270983" w:rsidRPr="00270983">
              <w:rPr>
                <w:rStyle w:val="Hipercze"/>
                <w:b/>
                <w:color w:val="00B050"/>
                <w:u w:val="none"/>
              </w:rPr>
              <w:t>szło w życie 28 listopada 2020 r.</w:t>
            </w:r>
          </w:p>
          <w:p w:rsidR="004C4535" w:rsidRPr="000A6B05" w:rsidRDefault="004C4535" w:rsidP="004C4535">
            <w:pPr>
              <w:spacing w:after="203" w:line="259" w:lineRule="auto"/>
              <w:ind w:left="34"/>
              <w:rPr>
                <w:color w:val="00B050"/>
              </w:rPr>
            </w:pPr>
          </w:p>
          <w:p w:rsidR="00140A10" w:rsidRPr="005070A6" w:rsidRDefault="00140A10" w:rsidP="00140A10"/>
        </w:tc>
        <w:tc>
          <w:tcPr>
            <w:tcW w:w="8647" w:type="dxa"/>
          </w:tcPr>
          <w:p w:rsidR="00D706C4" w:rsidRPr="00521EC1" w:rsidRDefault="004C4535" w:rsidP="004C4535">
            <w:pPr>
              <w:pStyle w:val="Bezodstpw"/>
              <w:rPr>
                <w:color w:val="00B050"/>
                <w:sz w:val="20"/>
                <w:szCs w:val="20"/>
              </w:rPr>
            </w:pPr>
            <w:r w:rsidRPr="00521EC1">
              <w:rPr>
                <w:b/>
                <w:color w:val="00B050"/>
                <w:sz w:val="20"/>
                <w:szCs w:val="20"/>
              </w:rPr>
              <w:lastRenderedPageBreak/>
              <w:t>§ 1.</w:t>
            </w:r>
            <w:r w:rsidRPr="00521EC1">
              <w:rPr>
                <w:color w:val="00B050"/>
                <w:sz w:val="20"/>
                <w:szCs w:val="20"/>
              </w:rPr>
              <w:t xml:space="preserve"> </w:t>
            </w:r>
            <w:r w:rsidR="00D706C4" w:rsidRPr="00521EC1">
              <w:rPr>
                <w:color w:val="00B050"/>
                <w:sz w:val="20"/>
                <w:szCs w:val="20"/>
              </w:rPr>
              <w:t xml:space="preserve">Ustala się, że obszarem, na którym wystąpił </w:t>
            </w:r>
            <w:r w:rsidR="00D706C4" w:rsidRPr="00521EC1">
              <w:rPr>
                <w:color w:val="00B050"/>
                <w:sz w:val="20"/>
                <w:szCs w:val="20"/>
                <w:highlight w:val="yellow"/>
              </w:rPr>
              <w:t>stan epidemii</w:t>
            </w:r>
            <w:r w:rsidR="00D706C4" w:rsidRPr="00521EC1">
              <w:rPr>
                <w:color w:val="00B050"/>
                <w:sz w:val="20"/>
                <w:szCs w:val="20"/>
              </w:rPr>
              <w:t xml:space="preserve"> wywołany zakażeniami wirusem SARS-CoV-2, jest terytorium Rzeczypospolitej Polskiej.</w:t>
            </w:r>
            <w:r w:rsidR="00270983" w:rsidRPr="00521EC1">
              <w:rPr>
                <w:color w:val="00B050"/>
                <w:sz w:val="20"/>
                <w:szCs w:val="20"/>
              </w:rPr>
              <w:t xml:space="preserve"> ………</w:t>
            </w:r>
          </w:p>
          <w:p w:rsidR="007200E1" w:rsidRPr="00521EC1" w:rsidRDefault="00270983" w:rsidP="007200E1">
            <w:pPr>
              <w:ind w:left="-15"/>
              <w:rPr>
                <w:color w:val="00B050"/>
                <w:sz w:val="20"/>
                <w:szCs w:val="20"/>
              </w:rPr>
            </w:pPr>
            <w:r w:rsidRPr="00521EC1">
              <w:rPr>
                <w:b/>
                <w:color w:val="00B050"/>
                <w:sz w:val="20"/>
                <w:szCs w:val="20"/>
              </w:rPr>
              <w:t xml:space="preserve">§ 9. </w:t>
            </w:r>
            <w:r w:rsidRPr="00521EC1">
              <w:rPr>
                <w:color w:val="00B050"/>
                <w:sz w:val="20"/>
                <w:szCs w:val="20"/>
                <w:highlight w:val="yellow"/>
              </w:rPr>
              <w:t>Do dnia 27 grudnia 2020 r.</w:t>
            </w:r>
            <w:r w:rsidRPr="00521EC1">
              <w:rPr>
                <w:color w:val="00B050"/>
                <w:sz w:val="20"/>
                <w:szCs w:val="20"/>
              </w:rPr>
              <w:t xml:space="preserve">, od poniedziałku do piątku w dniach, w których szkoły lub placówki oświatowe prowadzą zajęcia dydaktyczno-wychowawcze lub opiekuńcze, w godzinach 8.00–16.00, </w:t>
            </w:r>
            <w:r w:rsidRPr="00521EC1">
              <w:rPr>
                <w:color w:val="00B050"/>
                <w:sz w:val="20"/>
                <w:szCs w:val="20"/>
                <w:highlight w:val="yellow"/>
              </w:rPr>
              <w:t>przemieszczanie się małoletnich do ukończenia 16. roku życia</w:t>
            </w:r>
            <w:r w:rsidRPr="00521EC1">
              <w:rPr>
                <w:color w:val="00B050"/>
                <w:sz w:val="20"/>
                <w:szCs w:val="20"/>
              </w:rPr>
              <w:t xml:space="preserve"> może się odbywać wyłącznie pod opieką osoby sprawującej władzę rodzicielską, opiekuna prawnego albo innej osoby dorosłej, chyba że przemieszczanie się ma na celu dotarcie do szkoły lub placówki oświatowej albo powrót z nich do miejsca zamieszkania.</w:t>
            </w:r>
            <w:r w:rsidR="00A24FE6" w:rsidRPr="00521EC1">
              <w:rPr>
                <w:color w:val="00B050"/>
                <w:sz w:val="20"/>
                <w:szCs w:val="20"/>
              </w:rPr>
              <w:t xml:space="preserve"> ………</w:t>
            </w:r>
            <w:r w:rsidR="00A24FE6" w:rsidRPr="00521EC1">
              <w:rPr>
                <w:color w:val="00B050"/>
                <w:sz w:val="20"/>
                <w:szCs w:val="20"/>
              </w:rPr>
              <w:br/>
            </w:r>
            <w:r w:rsidR="00A24FE6" w:rsidRPr="00521EC1">
              <w:rPr>
                <w:b/>
                <w:color w:val="00B050"/>
                <w:sz w:val="20"/>
                <w:szCs w:val="20"/>
              </w:rPr>
              <w:t>§ 11.</w:t>
            </w:r>
            <w:r w:rsidR="00A24FE6" w:rsidRPr="00521EC1">
              <w:rPr>
                <w:color w:val="00B050"/>
                <w:sz w:val="20"/>
                <w:szCs w:val="20"/>
              </w:rPr>
              <w:t xml:space="preserve"> 3. Do dnia 27 grudnia 2020 r.:</w:t>
            </w:r>
            <w:r w:rsidRPr="00521EC1">
              <w:rPr>
                <w:color w:val="00B050"/>
                <w:sz w:val="20"/>
                <w:szCs w:val="20"/>
              </w:rPr>
              <w:t xml:space="preserve"> </w:t>
            </w:r>
            <w:r w:rsidR="00A24FE6" w:rsidRPr="00521EC1">
              <w:rPr>
                <w:color w:val="00B050"/>
                <w:sz w:val="20"/>
                <w:szCs w:val="20"/>
              </w:rPr>
              <w:t>……..</w:t>
            </w:r>
            <w:r w:rsidR="00A24FE6" w:rsidRPr="00521EC1">
              <w:rPr>
                <w:color w:val="00B050"/>
                <w:sz w:val="20"/>
                <w:szCs w:val="20"/>
              </w:rPr>
              <w:br/>
              <w:t xml:space="preserve">3) </w:t>
            </w:r>
            <w:r w:rsidR="00A24FE6" w:rsidRPr="00521EC1">
              <w:rPr>
                <w:color w:val="00B050"/>
                <w:sz w:val="20"/>
                <w:szCs w:val="20"/>
                <w:highlight w:val="yellow"/>
              </w:rPr>
              <w:t>zakłady pracy są obowiązane zapewnić:</w:t>
            </w:r>
            <w:r w:rsidR="00A24FE6" w:rsidRPr="00521EC1">
              <w:rPr>
                <w:color w:val="00B050"/>
                <w:sz w:val="20"/>
                <w:szCs w:val="20"/>
              </w:rPr>
              <w:t xml:space="preserve"> </w:t>
            </w:r>
            <w:r w:rsidR="00A24FE6" w:rsidRPr="00521EC1">
              <w:rPr>
                <w:color w:val="00B050"/>
                <w:sz w:val="20"/>
                <w:szCs w:val="20"/>
              </w:rPr>
              <w:br/>
              <w:t xml:space="preserve">a) osobom zatrudnionym niezależnie od podstawy zatrudnienia rękawiczki jednorazowe lub środki do dezynfekcji rąk, </w:t>
            </w:r>
            <w:r w:rsidR="00A24FE6" w:rsidRPr="00521EC1">
              <w:rPr>
                <w:color w:val="00B050"/>
                <w:sz w:val="20"/>
                <w:szCs w:val="20"/>
              </w:rPr>
              <w:br/>
              <w:t>b) odległość między stanowiskami pracy wynoszącą co najmniej 1,5 m, chyba że jest to niemożliwe ze względu na charakter działalności wykonywanej w danym zakładzie pracy, a zakład ten zapewnia środki ochrony osobistej związane ze zwalczaniem epidemii.</w:t>
            </w:r>
            <w:r w:rsidR="007200E1" w:rsidRPr="00521EC1">
              <w:rPr>
                <w:color w:val="00B050"/>
                <w:sz w:val="20"/>
                <w:szCs w:val="20"/>
              </w:rPr>
              <w:t xml:space="preserve"> ………</w:t>
            </w:r>
            <w:r w:rsidR="007200E1" w:rsidRPr="00521EC1">
              <w:rPr>
                <w:color w:val="00B050"/>
                <w:sz w:val="20"/>
                <w:szCs w:val="20"/>
              </w:rPr>
              <w:br/>
            </w:r>
            <w:r w:rsidR="007200E1" w:rsidRPr="00521EC1">
              <w:rPr>
                <w:b/>
                <w:color w:val="00B050"/>
                <w:sz w:val="20"/>
                <w:szCs w:val="20"/>
              </w:rPr>
              <w:t>§ 22.</w:t>
            </w:r>
            <w:r w:rsidR="007200E1" w:rsidRPr="00521EC1">
              <w:rPr>
                <w:color w:val="00B050"/>
                <w:sz w:val="20"/>
                <w:szCs w:val="20"/>
              </w:rPr>
              <w:t xml:space="preserve"> 1. Do dnia 27 grudnia 2020 r. w urzędach administracji publicznej lub jednostkach organizacyjnych wykonujących zadania o charakterze publicznym kierownicy urzędów administracji publicznej, dyrektorzy generalni urzędów lub </w:t>
            </w:r>
            <w:r w:rsidR="007200E1" w:rsidRPr="00521EC1">
              <w:rPr>
                <w:color w:val="00B050"/>
                <w:sz w:val="20"/>
                <w:szCs w:val="20"/>
                <w:highlight w:val="yellow"/>
              </w:rPr>
              <w:t>kierujący jednostką organizacyjną</w:t>
            </w:r>
            <w:r w:rsidR="007200E1" w:rsidRPr="00521EC1">
              <w:rPr>
                <w:color w:val="00B050"/>
                <w:sz w:val="20"/>
                <w:szCs w:val="20"/>
              </w:rPr>
              <w:t xml:space="preserve"> </w:t>
            </w:r>
            <w:r w:rsidR="007200E1" w:rsidRPr="00521EC1">
              <w:rPr>
                <w:color w:val="00B050"/>
                <w:sz w:val="20"/>
                <w:szCs w:val="20"/>
                <w:highlight w:val="yellow"/>
              </w:rPr>
              <w:t>polecają pracownikom wykonywanie pracy zdalnej</w:t>
            </w:r>
            <w:r w:rsidR="007200E1" w:rsidRPr="00521EC1">
              <w:rPr>
                <w:color w:val="00B050"/>
                <w:sz w:val="20"/>
                <w:szCs w:val="20"/>
              </w:rPr>
              <w:t xml:space="preserve">, z wyjątkiem jednostek organizacyjnych sądów i prokuratury. </w:t>
            </w:r>
            <w:r w:rsidR="007200E1" w:rsidRPr="00521EC1">
              <w:rPr>
                <w:color w:val="00B050"/>
                <w:sz w:val="20"/>
                <w:szCs w:val="20"/>
                <w:highlight w:val="yellow"/>
              </w:rPr>
              <w:t>Do warunków świadczenia pracy zdalnej stosuje się</w:t>
            </w:r>
            <w:r w:rsidR="007200E1" w:rsidRPr="00521EC1">
              <w:rPr>
                <w:color w:val="00B050"/>
                <w:sz w:val="20"/>
                <w:szCs w:val="20"/>
              </w:rPr>
              <w:t xml:space="preserve"> przepisy art. 3 ust. 3–8 ustawy z dnia 2 marca 2020 r. o </w:t>
            </w:r>
            <w:r w:rsidR="007200E1" w:rsidRPr="00521EC1">
              <w:rPr>
                <w:color w:val="00B050"/>
                <w:sz w:val="20"/>
                <w:szCs w:val="20"/>
              </w:rPr>
              <w:lastRenderedPageBreak/>
              <w:t xml:space="preserve">szczególnych rozwiązaniach związanych z zapobieganiem, przeciwdziałaniem i zwalczaniem COVID-19, innych chorób zakaźnych oraz wywołanych nimi sytuacji kryzysowych (Dz. U. poz. 1842). </w:t>
            </w:r>
            <w:r w:rsidR="007200E1" w:rsidRPr="00521EC1">
              <w:rPr>
                <w:color w:val="00B050"/>
                <w:sz w:val="20"/>
                <w:szCs w:val="20"/>
              </w:rPr>
              <w:br/>
              <w:t xml:space="preserve">2. Kierownik urzędu administracji publicznej, dyrektor generalny urzędu lub </w:t>
            </w:r>
            <w:r w:rsidR="007200E1" w:rsidRPr="00521EC1">
              <w:rPr>
                <w:color w:val="00B050"/>
                <w:sz w:val="20"/>
                <w:szCs w:val="20"/>
                <w:highlight w:val="yellow"/>
              </w:rPr>
              <w:t>kierujący jednostką organizacyjną wykonującą zadania o charakterze publicznym</w:t>
            </w:r>
            <w:r w:rsidR="007200E1" w:rsidRPr="00521EC1">
              <w:rPr>
                <w:color w:val="00B050"/>
                <w:sz w:val="20"/>
                <w:szCs w:val="20"/>
              </w:rPr>
              <w:t xml:space="preserve">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r w:rsidR="007200E1" w:rsidRPr="00521EC1">
              <w:rPr>
                <w:color w:val="00B050"/>
                <w:sz w:val="20"/>
                <w:szCs w:val="20"/>
              </w:rPr>
              <w:br/>
            </w:r>
            <w:r w:rsidR="007200E1" w:rsidRPr="00521EC1">
              <w:rPr>
                <w:b/>
                <w:color w:val="00B050"/>
                <w:sz w:val="20"/>
                <w:szCs w:val="20"/>
              </w:rPr>
              <w:t>§ 25.</w:t>
            </w:r>
            <w:r w:rsidR="007200E1" w:rsidRPr="00521EC1">
              <w:rPr>
                <w:color w:val="00B050"/>
                <w:sz w:val="20"/>
                <w:szCs w:val="20"/>
              </w:rPr>
              <w:t xml:space="preserve"> 1. </w:t>
            </w:r>
            <w:r w:rsidR="007200E1" w:rsidRPr="00521EC1">
              <w:rPr>
                <w:color w:val="00B050"/>
                <w:sz w:val="20"/>
                <w:szCs w:val="20"/>
                <w:highlight w:val="yellow"/>
              </w:rPr>
              <w:t>Do dnia 27 grudnia 2020 r. nakłada się obowiązek zakrywania</w:t>
            </w:r>
            <w:r w:rsidR="007200E1" w:rsidRPr="00521EC1">
              <w:rPr>
                <w:color w:val="00B050"/>
                <w:sz w:val="20"/>
                <w:szCs w:val="20"/>
              </w:rPr>
              <w:t xml:space="preserve">, przy pomocy odzieży lub jej części, maski, maseczki, przyłbicy albo kasku ochronnego, o którym mowa w art. 40 ust. 1 ustawy z dnia 20 czerwca 1997 r. – Prawo o ruchu drogowym (Dz. U. z 2020 r. poz. 110, 284, 568, 695, 1087 i 1517), </w:t>
            </w:r>
            <w:r w:rsidR="007200E1" w:rsidRPr="00521EC1">
              <w:rPr>
                <w:color w:val="00B050"/>
                <w:sz w:val="20"/>
                <w:szCs w:val="20"/>
                <w:highlight w:val="yellow"/>
              </w:rPr>
              <w:t>ust i nosa</w:t>
            </w:r>
            <w:r w:rsidR="007200E1" w:rsidRPr="00521EC1">
              <w:rPr>
                <w:color w:val="00B050"/>
                <w:sz w:val="20"/>
                <w:szCs w:val="20"/>
              </w:rPr>
              <w:t>: ………….</w:t>
            </w:r>
            <w:r w:rsidR="007200E1" w:rsidRPr="00521EC1">
              <w:rPr>
                <w:color w:val="00B050"/>
                <w:sz w:val="20"/>
                <w:szCs w:val="20"/>
              </w:rPr>
              <w:br/>
              <w:t xml:space="preserve">2. Do dnia 27 grudnia 2020 r. nakłada się obowiązek zakrywania ust i nosa przy pomocy maseczki na statkach powietrznych w rozumieniu art. 2 pkt 1 ustawy z dnia 3 lipca 2002 r. – Prawo lotnicze. </w:t>
            </w:r>
          </w:p>
          <w:p w:rsidR="007200E1" w:rsidRPr="00521EC1" w:rsidRDefault="007200E1" w:rsidP="007200E1">
            <w:pPr>
              <w:rPr>
                <w:color w:val="00B050"/>
                <w:sz w:val="20"/>
                <w:szCs w:val="20"/>
              </w:rPr>
            </w:pPr>
            <w:r w:rsidRPr="00521EC1">
              <w:rPr>
                <w:color w:val="00B050"/>
                <w:sz w:val="20"/>
                <w:szCs w:val="20"/>
              </w:rPr>
              <w:t xml:space="preserve">3. </w:t>
            </w:r>
            <w:r w:rsidRPr="00521EC1">
              <w:rPr>
                <w:color w:val="00B050"/>
                <w:sz w:val="20"/>
                <w:szCs w:val="20"/>
                <w:highlight w:val="yellow"/>
              </w:rPr>
              <w:t>Obowiązku</w:t>
            </w:r>
            <w:r w:rsidRPr="00521EC1">
              <w:rPr>
                <w:color w:val="00B050"/>
                <w:sz w:val="20"/>
                <w:szCs w:val="20"/>
              </w:rPr>
              <w:t xml:space="preserve"> określonego w ust. 1 i 2 </w:t>
            </w:r>
            <w:r w:rsidRPr="00521EC1">
              <w:rPr>
                <w:color w:val="00B050"/>
                <w:sz w:val="20"/>
                <w:szCs w:val="20"/>
                <w:highlight w:val="yellow"/>
              </w:rPr>
              <w:t>nie stosuje się w przypadku:</w:t>
            </w:r>
            <w:r w:rsidRPr="00521EC1">
              <w:rPr>
                <w:color w:val="00B050"/>
                <w:sz w:val="20"/>
                <w:szCs w:val="20"/>
              </w:rPr>
              <w:t xml:space="preserve"> ......</w:t>
            </w:r>
          </w:p>
          <w:p w:rsidR="009832B6" w:rsidRPr="00A7159D" w:rsidRDefault="007200E1" w:rsidP="007200E1">
            <w:pPr>
              <w:ind w:left="-15"/>
            </w:pPr>
            <w:r w:rsidRPr="00521EC1">
              <w:rPr>
                <w:color w:val="00B050"/>
                <w:sz w:val="20"/>
                <w:szCs w:val="20"/>
              </w:rPr>
              <w:t xml:space="preserve">14) </w:t>
            </w:r>
            <w:r w:rsidRPr="00521EC1">
              <w:rPr>
                <w:color w:val="00B050"/>
                <w:sz w:val="20"/>
                <w:szCs w:val="20"/>
                <w:highlight w:val="yellow"/>
              </w:rPr>
              <w:t>uczniów i dzieci</w:t>
            </w:r>
            <w:r w:rsidRPr="00521EC1">
              <w:rPr>
                <w:color w:val="00B050"/>
                <w:sz w:val="20"/>
                <w:szCs w:val="20"/>
              </w:rPr>
              <w:t xml:space="preserve"> objętych wychowaniem przedszkolnym </w:t>
            </w:r>
            <w:r w:rsidRPr="00521EC1">
              <w:rPr>
                <w:color w:val="00B050"/>
                <w:sz w:val="20"/>
                <w:szCs w:val="20"/>
                <w:highlight w:val="yellow"/>
              </w:rPr>
              <w:t>oraz osób zatrudnionych</w:t>
            </w:r>
            <w:r w:rsidRPr="00521EC1">
              <w:rPr>
                <w:color w:val="00B050"/>
                <w:sz w:val="20"/>
                <w:szCs w:val="20"/>
              </w:rPr>
              <w:t xml:space="preserve"> w przedszkolu, innej formie wychowania przedszkolnego, szkole lub placówce oświatowej – </w:t>
            </w:r>
            <w:r w:rsidRPr="00521EC1">
              <w:rPr>
                <w:b/>
                <w:color w:val="00B050"/>
                <w:sz w:val="20"/>
                <w:szCs w:val="20"/>
                <w:highlight w:val="yellow"/>
              </w:rPr>
              <w:t>na ich terenie, chyba że kierujący takim podmiotem postanowi inaczej.</w:t>
            </w:r>
          </w:p>
        </w:tc>
        <w:tc>
          <w:tcPr>
            <w:tcW w:w="1984" w:type="dxa"/>
          </w:tcPr>
          <w:p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rsidR="00AC1EF2" w:rsidRDefault="00AC1EF2">
            <w:pPr>
              <w:rPr>
                <w:i/>
                <w:color w:val="FF0000"/>
              </w:rPr>
            </w:pPr>
          </w:p>
          <w:p w:rsidR="00AC1EF2" w:rsidRPr="00AC1EF2" w:rsidRDefault="00AC1EF2">
            <w:r w:rsidRPr="00AC1EF2">
              <w:rPr>
                <w:color w:val="FF0000"/>
                <w:highlight w:val="yellow"/>
              </w:rPr>
              <w:t>Decyzje kierownicze</w:t>
            </w:r>
          </w:p>
        </w:tc>
      </w:tr>
    </w:tbl>
    <w:p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28554D">
        <w:rPr>
          <w:color w:val="00B050"/>
        </w:rPr>
        <w:t>2</w:t>
      </w:r>
      <w:r w:rsidR="007200E1">
        <w:rPr>
          <w:color w:val="00B050"/>
        </w:rPr>
        <w:t>7</w:t>
      </w:r>
      <w:r w:rsidR="00D85489">
        <w:rPr>
          <w:color w:val="00B050"/>
        </w:rPr>
        <w:t xml:space="preserve"> listopada</w:t>
      </w:r>
      <w:r w:rsidR="00B95078" w:rsidRPr="00AE2D0A">
        <w:rPr>
          <w:color w:val="00B050"/>
        </w:rPr>
        <w:t xml:space="preserve"> </w:t>
      </w:r>
      <w:r w:rsidRPr="00AE2D0A">
        <w:rPr>
          <w:color w:val="00B050"/>
        </w:rPr>
        <w:t>2020 r.</w:t>
      </w:r>
      <w:r w:rsidR="008C715F" w:rsidRPr="00AE2D0A">
        <w:rPr>
          <w:color w:val="00B050"/>
        </w:rPr>
        <w:t xml:space="preserve"> </w:t>
      </w:r>
      <w:r w:rsidR="000441E5" w:rsidRPr="003D5F30">
        <w:br/>
      </w:r>
    </w:p>
    <w:p w:rsidR="00866468" w:rsidRPr="00866468" w:rsidRDefault="000441E5" w:rsidP="008C715F">
      <w:pPr>
        <w:pStyle w:val="Bezodstpw"/>
        <w:rPr>
          <w:rFonts w:ascii="Times New Roman" w:hAnsi="Times New Roman" w:cs="Times New Roman"/>
        </w:rPr>
      </w:pPr>
      <w:r w:rsidRPr="00866468">
        <w:rPr>
          <w:color w:val="FF0000"/>
          <w:highlight w:val="yellow"/>
        </w:rPr>
        <w:t>PONIŻEJ JESZCZE JEDNA WAŻNA ZMIANA</w:t>
      </w:r>
      <w:r>
        <w:rPr>
          <w:color w:val="FF0000"/>
        </w:rPr>
        <w:t xml:space="preserve"> </w:t>
      </w:r>
      <w:r w:rsidR="00866468">
        <w:rPr>
          <w:color w:val="FF0000"/>
        </w:rPr>
        <w:br/>
      </w:r>
      <w:r w:rsidR="00866468" w:rsidRPr="00110A2F">
        <w:t xml:space="preserve">Rozporządzenie Ministra Edukacji Narodowej z dnia 3 czerwca 2020 r. zmieniające rozporządzenie w sprawie ramowych planów nauczania dla publicznych szkół </w:t>
      </w:r>
      <w:r w:rsidR="00866468" w:rsidRPr="00866468">
        <w:t>(</w:t>
      </w:r>
      <w:hyperlink r:id="rId34" w:history="1">
        <w:r w:rsidR="00866468" w:rsidRPr="000A6B05">
          <w:rPr>
            <w:rStyle w:val="Hipercze"/>
            <w:b/>
          </w:rPr>
          <w:t>Dz. U. po</w:t>
        </w:r>
        <w:r w:rsidR="00866468" w:rsidRPr="000A6B05">
          <w:rPr>
            <w:rStyle w:val="Hipercze"/>
            <w:b/>
          </w:rPr>
          <w:t>z</w:t>
        </w:r>
        <w:r w:rsidR="00866468" w:rsidRPr="000A6B05">
          <w:rPr>
            <w:rStyle w:val="Hipercze"/>
            <w:b/>
          </w:rPr>
          <w:t>. 1008</w:t>
        </w:r>
      </w:hyperlink>
      <w:bookmarkStart w:id="0" w:name="_GoBack"/>
      <w:bookmarkEnd w:id="0"/>
      <w:r w:rsidR="00866468" w:rsidRPr="00866468">
        <w:t xml:space="preserve">) - </w:t>
      </w:r>
      <w:r w:rsidR="00866468" w:rsidRPr="00866468">
        <w:rPr>
          <w:highlight w:val="yellow"/>
        </w:rPr>
        <w:t xml:space="preserve">zmiana weszła w życie </w:t>
      </w:r>
      <w:r w:rsidR="00866468" w:rsidRPr="00866468">
        <w:rPr>
          <w:rFonts w:ascii="Times New Roman" w:hAnsi="Times New Roman" w:cs="Times New Roman"/>
          <w:highlight w:val="yellow"/>
        </w:rPr>
        <w:t>w życie z dniem 1 września 2020 r.</w:t>
      </w:r>
    </w:p>
    <w:p w:rsidR="00866468" w:rsidRPr="00866468" w:rsidRDefault="00866468" w:rsidP="008C715F">
      <w:pPr>
        <w:pStyle w:val="Bezodstpw"/>
      </w:pPr>
      <w:r w:rsidRPr="00866468">
        <w:t>§ 2. 1. Ramowy plan nauczania określa:</w:t>
      </w:r>
    </w:p>
    <w:p w:rsidR="00866468" w:rsidRPr="00866468" w:rsidRDefault="00866468" w:rsidP="008C715F">
      <w:pPr>
        <w:pStyle w:val="Bezodstpw"/>
      </w:pPr>
      <w:r w:rsidRPr="00866468">
        <w:t xml:space="preserve">1) tygodniowy, a w przypadku szkół prowadzących zajęcia w formie zaocznej - semestralny, wymiar godzin dla uczniów poszczególnych klas lub semestrów </w:t>
      </w:r>
      <w:r w:rsidR="008C715F">
        <w:br/>
      </w:r>
      <w:r w:rsidRPr="00866468">
        <w:t>w danym typie szkoły przeznaczonych na realizację:</w:t>
      </w:r>
    </w:p>
    <w:p w:rsidR="00866468" w:rsidRPr="00A433DB" w:rsidRDefault="00866468" w:rsidP="008C715F">
      <w:pPr>
        <w:pStyle w:val="Bezodstpw"/>
        <w:rPr>
          <w:sz w:val="18"/>
          <w:szCs w:val="18"/>
        </w:rPr>
      </w:pPr>
      <w:r w:rsidRPr="00A433DB">
        <w:rPr>
          <w:sz w:val="18"/>
          <w:szCs w:val="18"/>
        </w:rPr>
        <w:t>a) obowiązkowych zajęć edukacyjnych z zakresu kształcenia ogólnego, w toku których odbywa się edukacja wczesnoszkolna, nauczanie przedmiotów lub bloków przedmiotowych, o których mowa w § 4 ust. 2,</w:t>
      </w:r>
    </w:p>
    <w:p w:rsidR="00866468" w:rsidRPr="00A433DB" w:rsidRDefault="00866468" w:rsidP="008C715F">
      <w:pPr>
        <w:pStyle w:val="Bezodstpw"/>
        <w:rPr>
          <w:sz w:val="18"/>
          <w:szCs w:val="18"/>
        </w:rPr>
      </w:pPr>
      <w:r w:rsidRPr="00A433DB">
        <w:rPr>
          <w:sz w:val="18"/>
          <w:szCs w:val="18"/>
        </w:rPr>
        <w:t xml:space="preserve">b) obowiązkowych zajęć edukacyjnych z zakresu kształcenia zawodowego obejmujących obowiązkowe zajęcia edukacyjne z zakresu kształcenia w zawodzie, prowadzone w oparciu </w:t>
      </w:r>
      <w:r w:rsidRPr="00A433DB">
        <w:rPr>
          <w:sz w:val="18"/>
          <w:szCs w:val="18"/>
        </w:rPr>
        <w:br/>
        <w:t xml:space="preserve">o podstawę programową kształcenia w zawodzie szkolnictwa branżowego, oraz zajęcia, </w:t>
      </w:r>
      <w:r w:rsidRPr="00A433DB">
        <w:rPr>
          <w:sz w:val="18"/>
          <w:szCs w:val="18"/>
        </w:rPr>
        <w:br/>
        <w:t>o których mowa w § 4 ust. 5, z wyjątkiem wymiaru godzin obowiązkowych zajęć edukacyjnych z zakresu kształcenia zawodowego w branżowej szkole II stopnia,</w:t>
      </w:r>
    </w:p>
    <w:p w:rsidR="00866468" w:rsidRPr="00573C81" w:rsidRDefault="00866468" w:rsidP="008C715F">
      <w:pPr>
        <w:pStyle w:val="Bezodstpw"/>
      </w:pPr>
      <w:r w:rsidRPr="00866468">
        <w:t xml:space="preserve">c) zajęć z wychowawcą, </w:t>
      </w:r>
      <w:r w:rsidRPr="00110A2F">
        <w:rPr>
          <w:highlight w:val="yellow"/>
        </w:rPr>
        <w:t xml:space="preserve">w szczególności zajęć dotyczących istotnych problemów społecznych: zdrowotnych, prawnych, finansowych, klimatycznych </w:t>
      </w:r>
      <w:r w:rsidR="008173D4">
        <w:rPr>
          <w:highlight w:val="yellow"/>
        </w:rPr>
        <w:br/>
      </w:r>
      <w:r w:rsidRPr="00110A2F">
        <w:rPr>
          <w:highlight w:val="yellow"/>
        </w:rPr>
        <w:t>i ochrony środowiska</w:t>
      </w:r>
      <w:r w:rsidRPr="00110A2F">
        <w:t>;</w:t>
      </w:r>
      <w:r w:rsidRPr="00866468">
        <w:rPr>
          <w:color w:val="00B050"/>
        </w:rPr>
        <w:t xml:space="preserve"> </w:t>
      </w:r>
      <w:r w:rsidRPr="00573C81">
        <w:t>…………..</w:t>
      </w:r>
    </w:p>
    <w:sectPr w:rsidR="00866468" w:rsidRPr="00573C81"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8FA" w:rsidRDefault="00B328FA" w:rsidP="0039518A">
      <w:pPr>
        <w:spacing w:after="0" w:line="240" w:lineRule="auto"/>
      </w:pPr>
      <w:r>
        <w:separator/>
      </w:r>
    </w:p>
  </w:endnote>
  <w:endnote w:type="continuationSeparator" w:id="0">
    <w:p w:rsidR="00B328FA" w:rsidRDefault="00B328FA"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8FA" w:rsidRDefault="00B328FA" w:rsidP="0039518A">
      <w:pPr>
        <w:spacing w:after="0" w:line="240" w:lineRule="auto"/>
      </w:pPr>
      <w:r>
        <w:separator/>
      </w:r>
    </w:p>
  </w:footnote>
  <w:footnote w:type="continuationSeparator" w:id="0">
    <w:p w:rsidR="00B328FA" w:rsidRDefault="00B328FA"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65A"/>
    <w:multiLevelType w:val="hybridMultilevel"/>
    <w:tmpl w:val="D4B491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133204"/>
    <w:multiLevelType w:val="hybridMultilevel"/>
    <w:tmpl w:val="054C6FFE"/>
    <w:lvl w:ilvl="0" w:tplc="01A8EFA0">
      <w:start w:val="2"/>
      <w:numFmt w:val="decimal"/>
      <w:lvlText w:val="%1."/>
      <w:lvlJc w:val="left"/>
      <w:pPr>
        <w:ind w:left="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6DEB29E">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054ECE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984B87C">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3523C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EECD79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082344">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6567BC6">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D106832">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8F5612"/>
    <w:multiLevelType w:val="hybridMultilevel"/>
    <w:tmpl w:val="7D56D19E"/>
    <w:lvl w:ilvl="0" w:tplc="40DEF702">
      <w:start w:val="2"/>
      <w:numFmt w:val="lowerLetter"/>
      <w:lvlText w:val="%1)"/>
      <w:lvlJc w:val="left"/>
      <w:pPr>
        <w:ind w:left="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5A9734">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EA00AA">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285918">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6D45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5E9B40">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60D7CC">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503A30">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3C05EE">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617396"/>
    <w:multiLevelType w:val="hybridMultilevel"/>
    <w:tmpl w:val="7CA433EA"/>
    <w:lvl w:ilvl="0" w:tplc="E3C0EC08">
      <w:start w:val="1"/>
      <w:numFmt w:val="lowerLetter"/>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15:restartNumberingAfterBreak="0">
    <w:nsid w:val="1BB35060"/>
    <w:multiLevelType w:val="hybridMultilevel"/>
    <w:tmpl w:val="4F84005C"/>
    <w:lvl w:ilvl="0" w:tplc="21CC12F4">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909750">
      <w:start w:val="1"/>
      <w:numFmt w:val="lowerLetter"/>
      <w:lvlText w:val="%2)"/>
      <w:lvlJc w:val="left"/>
      <w:pPr>
        <w:ind w:left="5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08B67E">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5EC5E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B6E8802">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538469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09C1EBC">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E8830C">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74407BC">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C120E1D"/>
    <w:multiLevelType w:val="hybridMultilevel"/>
    <w:tmpl w:val="2AFAFC98"/>
    <w:lvl w:ilvl="0" w:tplc="1680B4B0">
      <w:start w:val="1"/>
      <w:numFmt w:val="decimal"/>
      <w:lvlText w:val="%1)"/>
      <w:lvlJc w:val="left"/>
      <w:pPr>
        <w:ind w:left="1400" w:hanging="360"/>
      </w:pPr>
      <w:rPr>
        <w:rFonts w:asciiTheme="minorHAnsi" w:eastAsiaTheme="minorHAnsi" w:hAnsiTheme="minorHAnsi" w:cstheme="minorBidi"/>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1E710933"/>
    <w:multiLevelType w:val="hybridMultilevel"/>
    <w:tmpl w:val="4E8002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784918"/>
    <w:multiLevelType w:val="hybridMultilevel"/>
    <w:tmpl w:val="D6A8914E"/>
    <w:lvl w:ilvl="0" w:tplc="EC32E54E">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346DD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5B6677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70495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E04E26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C82EB9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9C028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FD0C21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42880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C0D1841"/>
    <w:multiLevelType w:val="hybridMultilevel"/>
    <w:tmpl w:val="AD60B9C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7A66CB"/>
    <w:multiLevelType w:val="hybridMultilevel"/>
    <w:tmpl w:val="3B8E14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85678"/>
    <w:multiLevelType w:val="hybridMultilevel"/>
    <w:tmpl w:val="2048C9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DA0616"/>
    <w:multiLevelType w:val="hybridMultilevel"/>
    <w:tmpl w:val="BA6C70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A684E2F"/>
    <w:multiLevelType w:val="hybridMultilevel"/>
    <w:tmpl w:val="2B10838E"/>
    <w:lvl w:ilvl="0" w:tplc="5FE2C684">
      <w:start w:val="1"/>
      <w:numFmt w:val="decimal"/>
      <w:lvlText w:val="%1)"/>
      <w:lvlJc w:val="left"/>
      <w:pPr>
        <w:ind w:left="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B64458">
      <w:start w:val="1"/>
      <w:numFmt w:val="decimal"/>
      <w:lvlText w:val="%2)"/>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9CDCB4">
      <w:start w:val="1"/>
      <w:numFmt w:val="lowerRoman"/>
      <w:lvlText w:val="%3"/>
      <w:lvlJc w:val="left"/>
      <w:pPr>
        <w:ind w:left="2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42EE80">
      <w:start w:val="1"/>
      <w:numFmt w:val="decimal"/>
      <w:lvlText w:val="%4"/>
      <w:lvlJc w:val="left"/>
      <w:pPr>
        <w:ind w:left="2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F6AD82">
      <w:start w:val="1"/>
      <w:numFmt w:val="lowerLetter"/>
      <w:lvlText w:val="%5"/>
      <w:lvlJc w:val="left"/>
      <w:pPr>
        <w:ind w:left="3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222538">
      <w:start w:val="1"/>
      <w:numFmt w:val="lowerRoman"/>
      <w:lvlText w:val="%6"/>
      <w:lvlJc w:val="left"/>
      <w:pPr>
        <w:ind w:left="4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328816">
      <w:start w:val="1"/>
      <w:numFmt w:val="decimal"/>
      <w:lvlText w:val="%7"/>
      <w:lvlJc w:val="left"/>
      <w:pPr>
        <w:ind w:left="4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84928">
      <w:start w:val="1"/>
      <w:numFmt w:val="lowerLetter"/>
      <w:lvlText w:val="%8"/>
      <w:lvlJc w:val="left"/>
      <w:pPr>
        <w:ind w:left="5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508B86">
      <w:start w:val="1"/>
      <w:numFmt w:val="lowerRoman"/>
      <w:lvlText w:val="%9"/>
      <w:lvlJc w:val="left"/>
      <w:pPr>
        <w:ind w:left="6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D9B6994"/>
    <w:multiLevelType w:val="hybridMultilevel"/>
    <w:tmpl w:val="64603DA2"/>
    <w:lvl w:ilvl="0" w:tplc="D23E3928">
      <w:start w:val="1"/>
      <w:numFmt w:val="decimal"/>
      <w:lvlText w:val="%1)"/>
      <w:lvlJc w:val="left"/>
      <w:pPr>
        <w:ind w:left="1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C84FF4">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B6091E">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B8F456">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C8DDE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EC3394">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EE180">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CEF85E">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B633A4">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2332E64"/>
    <w:multiLevelType w:val="hybridMultilevel"/>
    <w:tmpl w:val="C28AD624"/>
    <w:lvl w:ilvl="0" w:tplc="9E0477C6">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072567A">
      <w:start w:val="1"/>
      <w:numFmt w:val="lowerLetter"/>
      <w:lvlText w:val="%2)"/>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EE2D556">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E4255F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668814A">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9A8220">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EC809D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D141C1A">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C641CE">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5E461F2"/>
    <w:multiLevelType w:val="hybridMultilevel"/>
    <w:tmpl w:val="658635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4024AF"/>
    <w:multiLevelType w:val="hybridMultilevel"/>
    <w:tmpl w:val="5C6C2C20"/>
    <w:lvl w:ilvl="0" w:tplc="51800768">
      <w:start w:val="3"/>
      <w:numFmt w:val="lowerLetter"/>
      <w:lvlText w:val="%1)"/>
      <w:lvlJc w:val="left"/>
      <w:pPr>
        <w:ind w:left="1097" w:hanging="360"/>
      </w:pPr>
      <w:rPr>
        <w:rFonts w:hint="default"/>
      </w:r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19" w15:restartNumberingAfterBreak="0">
    <w:nsid w:val="5E90087F"/>
    <w:multiLevelType w:val="hybridMultilevel"/>
    <w:tmpl w:val="2EE67952"/>
    <w:lvl w:ilvl="0" w:tplc="DC8A3782">
      <w:start w:val="1"/>
      <w:numFmt w:val="decimal"/>
      <w:lvlText w:val="%1)"/>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D8E7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50D2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08B5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B299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4284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B8F5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3650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B607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1A94C26"/>
    <w:multiLevelType w:val="hybridMultilevel"/>
    <w:tmpl w:val="2422AD50"/>
    <w:lvl w:ilvl="0" w:tplc="835039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A2B44E">
      <w:start w:val="1"/>
      <w:numFmt w:val="decimal"/>
      <w:lvlText w:val="%2)"/>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D42C32">
      <w:start w:val="1"/>
      <w:numFmt w:val="lowerRoman"/>
      <w:lvlText w:val="%3"/>
      <w:lvlJc w:val="left"/>
      <w:pPr>
        <w:ind w:left="2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1EA9D0">
      <w:start w:val="1"/>
      <w:numFmt w:val="decimal"/>
      <w:lvlText w:val="%4"/>
      <w:lvlJc w:val="left"/>
      <w:pPr>
        <w:ind w:left="2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4C227A">
      <w:start w:val="1"/>
      <w:numFmt w:val="lowerLetter"/>
      <w:lvlText w:val="%5"/>
      <w:lvlJc w:val="left"/>
      <w:pPr>
        <w:ind w:left="3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58FFC8">
      <w:start w:val="1"/>
      <w:numFmt w:val="lowerRoman"/>
      <w:lvlText w:val="%6"/>
      <w:lvlJc w:val="left"/>
      <w:pPr>
        <w:ind w:left="4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32B4A0">
      <w:start w:val="1"/>
      <w:numFmt w:val="decimal"/>
      <w:lvlText w:val="%7"/>
      <w:lvlJc w:val="left"/>
      <w:pPr>
        <w:ind w:left="4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62D692">
      <w:start w:val="1"/>
      <w:numFmt w:val="lowerLetter"/>
      <w:lvlText w:val="%8"/>
      <w:lvlJc w:val="left"/>
      <w:pPr>
        <w:ind w:left="5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1C5F54">
      <w:start w:val="1"/>
      <w:numFmt w:val="lowerRoman"/>
      <w:lvlText w:val="%9"/>
      <w:lvlJc w:val="left"/>
      <w:pPr>
        <w:ind w:left="6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1D55A7E"/>
    <w:multiLevelType w:val="hybridMultilevel"/>
    <w:tmpl w:val="02E6A696"/>
    <w:lvl w:ilvl="0" w:tplc="6C7E93FE">
      <w:start w:val="3"/>
      <w:numFmt w:val="lowerLetter"/>
      <w:lvlText w:val="%1)"/>
      <w:lvlJc w:val="left"/>
      <w:pPr>
        <w:ind w:left="1454" w:hanging="360"/>
      </w:pPr>
      <w:rPr>
        <w:rFonts w:hint="default"/>
      </w:rPr>
    </w:lvl>
    <w:lvl w:ilvl="1" w:tplc="04150019" w:tentative="1">
      <w:start w:val="1"/>
      <w:numFmt w:val="lowerLetter"/>
      <w:lvlText w:val="%2."/>
      <w:lvlJc w:val="left"/>
      <w:pPr>
        <w:ind w:left="2174" w:hanging="360"/>
      </w:pPr>
    </w:lvl>
    <w:lvl w:ilvl="2" w:tplc="0415001B" w:tentative="1">
      <w:start w:val="1"/>
      <w:numFmt w:val="lowerRoman"/>
      <w:lvlText w:val="%3."/>
      <w:lvlJc w:val="right"/>
      <w:pPr>
        <w:ind w:left="2894" w:hanging="180"/>
      </w:pPr>
    </w:lvl>
    <w:lvl w:ilvl="3" w:tplc="0415000F" w:tentative="1">
      <w:start w:val="1"/>
      <w:numFmt w:val="decimal"/>
      <w:lvlText w:val="%4."/>
      <w:lvlJc w:val="left"/>
      <w:pPr>
        <w:ind w:left="3614" w:hanging="360"/>
      </w:pPr>
    </w:lvl>
    <w:lvl w:ilvl="4" w:tplc="04150019" w:tentative="1">
      <w:start w:val="1"/>
      <w:numFmt w:val="lowerLetter"/>
      <w:lvlText w:val="%5."/>
      <w:lvlJc w:val="left"/>
      <w:pPr>
        <w:ind w:left="4334" w:hanging="360"/>
      </w:pPr>
    </w:lvl>
    <w:lvl w:ilvl="5" w:tplc="0415001B" w:tentative="1">
      <w:start w:val="1"/>
      <w:numFmt w:val="lowerRoman"/>
      <w:lvlText w:val="%6."/>
      <w:lvlJc w:val="right"/>
      <w:pPr>
        <w:ind w:left="5054" w:hanging="180"/>
      </w:pPr>
    </w:lvl>
    <w:lvl w:ilvl="6" w:tplc="0415000F" w:tentative="1">
      <w:start w:val="1"/>
      <w:numFmt w:val="decimal"/>
      <w:lvlText w:val="%7."/>
      <w:lvlJc w:val="left"/>
      <w:pPr>
        <w:ind w:left="5774" w:hanging="360"/>
      </w:pPr>
    </w:lvl>
    <w:lvl w:ilvl="7" w:tplc="04150019" w:tentative="1">
      <w:start w:val="1"/>
      <w:numFmt w:val="lowerLetter"/>
      <w:lvlText w:val="%8."/>
      <w:lvlJc w:val="left"/>
      <w:pPr>
        <w:ind w:left="6494" w:hanging="360"/>
      </w:pPr>
    </w:lvl>
    <w:lvl w:ilvl="8" w:tplc="0415001B" w:tentative="1">
      <w:start w:val="1"/>
      <w:numFmt w:val="lowerRoman"/>
      <w:lvlText w:val="%9."/>
      <w:lvlJc w:val="right"/>
      <w:pPr>
        <w:ind w:left="7214" w:hanging="180"/>
      </w:pPr>
    </w:lvl>
  </w:abstractNum>
  <w:abstractNum w:abstractNumId="23" w15:restartNumberingAfterBreak="0">
    <w:nsid w:val="772E731B"/>
    <w:multiLevelType w:val="hybridMultilevel"/>
    <w:tmpl w:val="5F129DA4"/>
    <w:lvl w:ilvl="0" w:tplc="4BD001EE">
      <w:start w:val="1"/>
      <w:numFmt w:val="decimal"/>
      <w:lvlText w:val="%1)"/>
      <w:lvlJc w:val="left"/>
      <w:pPr>
        <w:ind w:left="1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289566">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DCE47A">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DA64F0">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945376">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76E06C">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06507C">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0061E2">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70F35A">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1F4034"/>
    <w:multiLevelType w:val="hybridMultilevel"/>
    <w:tmpl w:val="7FD479B6"/>
    <w:lvl w:ilvl="0" w:tplc="B6FC9256">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5A889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9B62E3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1B04DB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85C930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BBAD0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754E6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9DC8E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F68C74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6"/>
  </w:num>
  <w:num w:numId="2">
    <w:abstractNumId w:val="11"/>
  </w:num>
  <w:num w:numId="3">
    <w:abstractNumId w:val="5"/>
  </w:num>
  <w:num w:numId="4">
    <w:abstractNumId w:val="11"/>
  </w:num>
  <w:num w:numId="5">
    <w:abstractNumId w:val="6"/>
  </w:num>
  <w:num w:numId="6">
    <w:abstractNumId w:val="5"/>
  </w:num>
  <w:num w:numId="7">
    <w:abstractNumId w:val="6"/>
  </w:num>
  <w:num w:numId="8">
    <w:abstractNumId w:val="6"/>
  </w:num>
  <w:num w:numId="9">
    <w:abstractNumId w:val="11"/>
  </w:num>
  <w:num w:numId="10">
    <w:abstractNumId w:val="5"/>
  </w:num>
  <w:num w:numId="11">
    <w:abstractNumId w:val="11"/>
  </w:num>
  <w:num w:numId="12">
    <w:abstractNumId w:val="11"/>
  </w:num>
  <w:num w:numId="13">
    <w:abstractNumId w:val="5"/>
  </w:num>
  <w:num w:numId="14">
    <w:abstractNumId w:val="6"/>
  </w:num>
  <w:num w:numId="15">
    <w:abstractNumId w:val="11"/>
  </w:num>
  <w:num w:numId="16">
    <w:abstractNumId w:val="5"/>
  </w:num>
  <w:num w:numId="17">
    <w:abstractNumId w:val="6"/>
  </w:num>
  <w:num w:numId="18">
    <w:abstractNumId w:val="6"/>
  </w:num>
  <w:num w:numId="19">
    <w:abstractNumId w:val="5"/>
  </w:num>
  <w:num w:numId="20">
    <w:abstractNumId w:val="11"/>
  </w:num>
  <w:num w:numId="21">
    <w:abstractNumId w:val="6"/>
  </w:num>
  <w:num w:numId="22">
    <w:abstractNumId w:val="5"/>
  </w:num>
  <w:num w:numId="23">
    <w:abstractNumId w:val="11"/>
  </w:num>
  <w:num w:numId="24">
    <w:abstractNumId w:val="24"/>
  </w:num>
  <w:num w:numId="25">
    <w:abstractNumId w:val="9"/>
  </w:num>
  <w:num w:numId="26">
    <w:abstractNumId w:val="4"/>
  </w:num>
  <w:num w:numId="27">
    <w:abstractNumId w:val="3"/>
  </w:num>
  <w:num w:numId="28">
    <w:abstractNumId w:val="1"/>
  </w:num>
  <w:num w:numId="29">
    <w:abstractNumId w:val="22"/>
  </w:num>
  <w:num w:numId="30">
    <w:abstractNumId w:val="18"/>
  </w:num>
  <w:num w:numId="31">
    <w:abstractNumId w:val="16"/>
  </w:num>
  <w:num w:numId="32">
    <w:abstractNumId w:val="8"/>
  </w:num>
  <w:num w:numId="33">
    <w:abstractNumId w:val="19"/>
  </w:num>
  <w:num w:numId="34">
    <w:abstractNumId w:val="23"/>
  </w:num>
  <w:num w:numId="35">
    <w:abstractNumId w:val="15"/>
  </w:num>
  <w:num w:numId="36">
    <w:abstractNumId w:val="20"/>
  </w:num>
  <w:num w:numId="37">
    <w:abstractNumId w:val="14"/>
  </w:num>
  <w:num w:numId="38">
    <w:abstractNumId w:val="2"/>
  </w:num>
  <w:num w:numId="39">
    <w:abstractNumId w:val="10"/>
  </w:num>
  <w:num w:numId="40">
    <w:abstractNumId w:val="12"/>
  </w:num>
  <w:num w:numId="41">
    <w:abstractNumId w:val="13"/>
  </w:num>
  <w:num w:numId="42">
    <w:abstractNumId w:val="21"/>
  </w:num>
  <w:num w:numId="43">
    <w:abstractNumId w:val="17"/>
  </w:num>
  <w:num w:numId="44">
    <w:abstractNumId w:val="7"/>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2516F"/>
    <w:rsid w:val="000441E5"/>
    <w:rsid w:val="00074D88"/>
    <w:rsid w:val="00092730"/>
    <w:rsid w:val="000A2F00"/>
    <w:rsid w:val="000A48B5"/>
    <w:rsid w:val="000A6B05"/>
    <w:rsid w:val="000A744B"/>
    <w:rsid w:val="001044AA"/>
    <w:rsid w:val="00110A2F"/>
    <w:rsid w:val="00111CE2"/>
    <w:rsid w:val="00112F58"/>
    <w:rsid w:val="0012536E"/>
    <w:rsid w:val="00140A10"/>
    <w:rsid w:val="00156325"/>
    <w:rsid w:val="00156D44"/>
    <w:rsid w:val="001667DB"/>
    <w:rsid w:val="001859DE"/>
    <w:rsid w:val="001936C7"/>
    <w:rsid w:val="001A674B"/>
    <w:rsid w:val="001B1243"/>
    <w:rsid w:val="001D4C4B"/>
    <w:rsid w:val="001E4099"/>
    <w:rsid w:val="00223062"/>
    <w:rsid w:val="00236A10"/>
    <w:rsid w:val="002370AD"/>
    <w:rsid w:val="00265110"/>
    <w:rsid w:val="00270983"/>
    <w:rsid w:val="00270C26"/>
    <w:rsid w:val="00270DDB"/>
    <w:rsid w:val="0028554D"/>
    <w:rsid w:val="00292D03"/>
    <w:rsid w:val="002937D1"/>
    <w:rsid w:val="002A4308"/>
    <w:rsid w:val="002B0CA6"/>
    <w:rsid w:val="002E09F6"/>
    <w:rsid w:val="002F03B3"/>
    <w:rsid w:val="002F644B"/>
    <w:rsid w:val="00302C49"/>
    <w:rsid w:val="00304B1A"/>
    <w:rsid w:val="003202C6"/>
    <w:rsid w:val="00322387"/>
    <w:rsid w:val="00323714"/>
    <w:rsid w:val="00327745"/>
    <w:rsid w:val="00330366"/>
    <w:rsid w:val="003562EB"/>
    <w:rsid w:val="003669B3"/>
    <w:rsid w:val="00375D87"/>
    <w:rsid w:val="00391B30"/>
    <w:rsid w:val="0039518A"/>
    <w:rsid w:val="003C4EBB"/>
    <w:rsid w:val="003D0F7F"/>
    <w:rsid w:val="003D5F30"/>
    <w:rsid w:val="003D6181"/>
    <w:rsid w:val="003D7EEC"/>
    <w:rsid w:val="003F4F20"/>
    <w:rsid w:val="003F7AD9"/>
    <w:rsid w:val="00416D6B"/>
    <w:rsid w:val="00422453"/>
    <w:rsid w:val="00425E0E"/>
    <w:rsid w:val="00492759"/>
    <w:rsid w:val="004A6C14"/>
    <w:rsid w:val="004B7DE4"/>
    <w:rsid w:val="004C4535"/>
    <w:rsid w:val="004D1642"/>
    <w:rsid w:val="004D2705"/>
    <w:rsid w:val="004F0676"/>
    <w:rsid w:val="00505BFE"/>
    <w:rsid w:val="005070A6"/>
    <w:rsid w:val="00521EC1"/>
    <w:rsid w:val="00525874"/>
    <w:rsid w:val="005639D6"/>
    <w:rsid w:val="00573C81"/>
    <w:rsid w:val="00592AB0"/>
    <w:rsid w:val="005A01E5"/>
    <w:rsid w:val="005A1B88"/>
    <w:rsid w:val="005A2E2A"/>
    <w:rsid w:val="005A5D47"/>
    <w:rsid w:val="005F0AE1"/>
    <w:rsid w:val="006125F9"/>
    <w:rsid w:val="00613F26"/>
    <w:rsid w:val="00616423"/>
    <w:rsid w:val="00622F78"/>
    <w:rsid w:val="00632478"/>
    <w:rsid w:val="00633444"/>
    <w:rsid w:val="006403DB"/>
    <w:rsid w:val="00642629"/>
    <w:rsid w:val="006604C2"/>
    <w:rsid w:val="006614A7"/>
    <w:rsid w:val="00684FAD"/>
    <w:rsid w:val="0069151C"/>
    <w:rsid w:val="00691DEF"/>
    <w:rsid w:val="006964DD"/>
    <w:rsid w:val="006A6FC3"/>
    <w:rsid w:val="006B5388"/>
    <w:rsid w:val="006C0B17"/>
    <w:rsid w:val="006C4A95"/>
    <w:rsid w:val="006D2B1C"/>
    <w:rsid w:val="006E6A47"/>
    <w:rsid w:val="007041FD"/>
    <w:rsid w:val="007043D3"/>
    <w:rsid w:val="00710327"/>
    <w:rsid w:val="007200E1"/>
    <w:rsid w:val="007270EE"/>
    <w:rsid w:val="0073397D"/>
    <w:rsid w:val="007346F2"/>
    <w:rsid w:val="00741349"/>
    <w:rsid w:val="00742250"/>
    <w:rsid w:val="00772200"/>
    <w:rsid w:val="00791AC8"/>
    <w:rsid w:val="0079304C"/>
    <w:rsid w:val="007A35B6"/>
    <w:rsid w:val="007C2FA9"/>
    <w:rsid w:val="007D0574"/>
    <w:rsid w:val="007E0315"/>
    <w:rsid w:val="007F3F76"/>
    <w:rsid w:val="0080395E"/>
    <w:rsid w:val="00807532"/>
    <w:rsid w:val="008173D4"/>
    <w:rsid w:val="00846827"/>
    <w:rsid w:val="00847900"/>
    <w:rsid w:val="00866468"/>
    <w:rsid w:val="00870A15"/>
    <w:rsid w:val="00890BCA"/>
    <w:rsid w:val="008C42DC"/>
    <w:rsid w:val="008C447C"/>
    <w:rsid w:val="008C715F"/>
    <w:rsid w:val="008E1DDE"/>
    <w:rsid w:val="0092148B"/>
    <w:rsid w:val="00927FBA"/>
    <w:rsid w:val="00933673"/>
    <w:rsid w:val="00941056"/>
    <w:rsid w:val="00942BEB"/>
    <w:rsid w:val="00952913"/>
    <w:rsid w:val="00967283"/>
    <w:rsid w:val="0097716B"/>
    <w:rsid w:val="009771EA"/>
    <w:rsid w:val="009832B6"/>
    <w:rsid w:val="00992F11"/>
    <w:rsid w:val="00995900"/>
    <w:rsid w:val="009A6EBD"/>
    <w:rsid w:val="009C2A54"/>
    <w:rsid w:val="009D5FD2"/>
    <w:rsid w:val="009D6C83"/>
    <w:rsid w:val="009E2465"/>
    <w:rsid w:val="009E28A7"/>
    <w:rsid w:val="009E6D86"/>
    <w:rsid w:val="009F412B"/>
    <w:rsid w:val="009F7AE8"/>
    <w:rsid w:val="00A115A7"/>
    <w:rsid w:val="00A24FE6"/>
    <w:rsid w:val="00A2501D"/>
    <w:rsid w:val="00A27782"/>
    <w:rsid w:val="00A37B54"/>
    <w:rsid w:val="00A433DB"/>
    <w:rsid w:val="00A4554A"/>
    <w:rsid w:val="00A46B3E"/>
    <w:rsid w:val="00A511F0"/>
    <w:rsid w:val="00A57DAC"/>
    <w:rsid w:val="00A7159D"/>
    <w:rsid w:val="00A7360B"/>
    <w:rsid w:val="00A92905"/>
    <w:rsid w:val="00AA6A61"/>
    <w:rsid w:val="00AB0E1D"/>
    <w:rsid w:val="00AC1EF2"/>
    <w:rsid w:val="00AD37A4"/>
    <w:rsid w:val="00AD381B"/>
    <w:rsid w:val="00AD742F"/>
    <w:rsid w:val="00AE2D0A"/>
    <w:rsid w:val="00B02AF0"/>
    <w:rsid w:val="00B126A5"/>
    <w:rsid w:val="00B142C9"/>
    <w:rsid w:val="00B14E49"/>
    <w:rsid w:val="00B328FA"/>
    <w:rsid w:val="00B34912"/>
    <w:rsid w:val="00B4032F"/>
    <w:rsid w:val="00B61DD4"/>
    <w:rsid w:val="00B776FC"/>
    <w:rsid w:val="00B77FE4"/>
    <w:rsid w:val="00B85384"/>
    <w:rsid w:val="00B95078"/>
    <w:rsid w:val="00BC2CA8"/>
    <w:rsid w:val="00BE26AC"/>
    <w:rsid w:val="00BE5669"/>
    <w:rsid w:val="00BF0E45"/>
    <w:rsid w:val="00C0010B"/>
    <w:rsid w:val="00C06769"/>
    <w:rsid w:val="00C10B6E"/>
    <w:rsid w:val="00C3078A"/>
    <w:rsid w:val="00C35400"/>
    <w:rsid w:val="00C47A01"/>
    <w:rsid w:val="00C72834"/>
    <w:rsid w:val="00C773DD"/>
    <w:rsid w:val="00C80C20"/>
    <w:rsid w:val="00C825E7"/>
    <w:rsid w:val="00C83836"/>
    <w:rsid w:val="00C924DD"/>
    <w:rsid w:val="00CB7436"/>
    <w:rsid w:val="00CC1F27"/>
    <w:rsid w:val="00CD561B"/>
    <w:rsid w:val="00CD702D"/>
    <w:rsid w:val="00CD7518"/>
    <w:rsid w:val="00CF293F"/>
    <w:rsid w:val="00CF518C"/>
    <w:rsid w:val="00D07B56"/>
    <w:rsid w:val="00D13E0C"/>
    <w:rsid w:val="00D17C3A"/>
    <w:rsid w:val="00D3122E"/>
    <w:rsid w:val="00D5739E"/>
    <w:rsid w:val="00D67B76"/>
    <w:rsid w:val="00D706C4"/>
    <w:rsid w:val="00D75EA3"/>
    <w:rsid w:val="00D77737"/>
    <w:rsid w:val="00D80641"/>
    <w:rsid w:val="00D841BB"/>
    <w:rsid w:val="00D85489"/>
    <w:rsid w:val="00D90174"/>
    <w:rsid w:val="00DB39A1"/>
    <w:rsid w:val="00DE368C"/>
    <w:rsid w:val="00DE7309"/>
    <w:rsid w:val="00E022F8"/>
    <w:rsid w:val="00E06225"/>
    <w:rsid w:val="00E07AB1"/>
    <w:rsid w:val="00E108D5"/>
    <w:rsid w:val="00E8040C"/>
    <w:rsid w:val="00E929C2"/>
    <w:rsid w:val="00E93FA1"/>
    <w:rsid w:val="00EA3A83"/>
    <w:rsid w:val="00EB30AB"/>
    <w:rsid w:val="00EB3F5C"/>
    <w:rsid w:val="00EB6C4C"/>
    <w:rsid w:val="00EC305C"/>
    <w:rsid w:val="00EE29E3"/>
    <w:rsid w:val="00EE574A"/>
    <w:rsid w:val="00EF050C"/>
    <w:rsid w:val="00EF6003"/>
    <w:rsid w:val="00F2480A"/>
    <w:rsid w:val="00F376BB"/>
    <w:rsid w:val="00F40EC8"/>
    <w:rsid w:val="00F52889"/>
    <w:rsid w:val="00F643E9"/>
    <w:rsid w:val="00F65D80"/>
    <w:rsid w:val="00F9632C"/>
    <w:rsid w:val="00FA65D9"/>
    <w:rsid w:val="00FB68FB"/>
    <w:rsid w:val="00FB7347"/>
    <w:rsid w:val="00FD6B69"/>
    <w:rsid w:val="00FE66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0"/>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8"/>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wo.vulcan.edu.pl/przegladarka.asp?qindrodzaj=11&amp;qdatprz=30-11-2020&amp;qdatzmi=30-11-2020&amp;qindid=5468" TargetMode="External"/><Relationship Id="rId18" Type="http://schemas.openxmlformats.org/officeDocument/2006/relationships/hyperlink" Target="https://www.gov.pl/web/edukacja/qa-powrot-uczniow-do-szkol-i-placowek-1-wrzesnia-2020-r" TargetMode="External"/><Relationship Id="rId26"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3" Type="http://schemas.openxmlformats.org/officeDocument/2006/relationships/styles" Target="styles.xml"/><Relationship Id="rId21" Type="http://schemas.openxmlformats.org/officeDocument/2006/relationships/hyperlink" Target="https://www.ko.rzeszow.pl/category/dla-dyrektora-i-nauczyciela/" TargetMode="External"/><Relationship Id="rId34" Type="http://schemas.openxmlformats.org/officeDocument/2006/relationships/hyperlink" Target="https://dziennikustaw.gov.pl/D2020000100801.pdf" TargetMode="External"/><Relationship Id="rId7" Type="http://schemas.openxmlformats.org/officeDocument/2006/relationships/endnotes" Target="endnotes.xml"/><Relationship Id="rId12" Type="http://schemas.openxmlformats.org/officeDocument/2006/relationships/hyperlink" Target="https://bip.rcl.gov.pl/rcl/legislacja/inne-projekty/13570,Zestawienie-aktow-prawnych-i-ujednoliconych-tekstow.html" TargetMode="External"/><Relationship Id="rId17"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5" Type="http://schemas.openxmlformats.org/officeDocument/2006/relationships/hyperlink" Target="https://www.gov.pl/web/edukacja/wytyczne-gis-mz-i-men" TargetMode="External"/><Relationship Id="rId33" Type="http://schemas.openxmlformats.org/officeDocument/2006/relationships/hyperlink" Target="https://dziennikustaw.gov.pl/D2020000209101.pdf" TargetMode="Externa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0" Type="http://schemas.openxmlformats.org/officeDocument/2006/relationships/hyperlink" Target="https://www.gov.pl/web/edukacja/rzadowe-wsparcie-500-zl-dla-nauczycieli-na-zakup-sprzetu-do-nauki-zdalnej" TargetMode="External"/><Relationship Id="rId29" Type="http://schemas.openxmlformats.org/officeDocument/2006/relationships/hyperlink" Target="https://www.gov.pl/web/edukacja/nauka-zdalna-i-hybrydowa-w-szkolach-ponadpodstawowy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prawo.vulcan.edu.pl/przegladarka.asp?qindrodzaj=11&amp;qdatprz=02-09-2020&amp;qdatzmi=02-09-2020&amp;qindid=4186" TargetMode="External"/><Relationship Id="rId32" Type="http://schemas.openxmlformats.org/officeDocument/2006/relationships/hyperlink" Target="https://dziennikustaw.gov.pl/D2020000205701.pdf" TargetMode="External"/><Relationship Id="rId5" Type="http://schemas.openxmlformats.org/officeDocument/2006/relationships/webSettings" Target="webSettings.xml"/><Relationship Id="rId15" Type="http://schemas.openxmlformats.org/officeDocument/2006/relationships/hyperlink" Target="https://prawo.vulcan.edu.pl/przegdok.asp?qdatprz=01-09-2020&amp;qplikid=4186" TargetMode="External"/><Relationship Id="rId23" Type="http://schemas.openxmlformats.org/officeDocument/2006/relationships/hyperlink" Target="https://prawo.vulcan.edu.pl/przegladarka.asp?qindrodzaj=11&amp;qdatprz=08-09-2020&amp;qdatzmi=08-09-2020&amp;qindid=4397" TargetMode="External"/><Relationship Id="rId28" Type="http://schemas.openxmlformats.org/officeDocument/2006/relationships/hyperlink" Target="https://www.gov.pl/web/edukacja/zalecenia-dla-dyrektorow-szkol-i-placowek-ze-stref-czerwonej-i-zoltej" TargetMode="External"/><Relationship Id="rId36" Type="http://schemas.openxmlformats.org/officeDocument/2006/relationships/theme" Target="theme/theme1.xml"/><Relationship Id="rId10" Type="http://schemas.openxmlformats.org/officeDocument/2006/relationships/hyperlink" Target="https://dziennikustaw.gov.pl/D2020000160401.pdf" TargetMode="External"/><Relationship Id="rId19" Type="http://schemas.openxmlformats.org/officeDocument/2006/relationships/hyperlink" Target="https://prawo.vulcan.edu.pl/przegladarka.asp?qindrodzaj=11&amp;qdatprz=20-11-2020&amp;qdatzmi=20-11-2020&amp;qindid=5300" TargetMode="External"/><Relationship Id="rId31" Type="http://schemas.openxmlformats.org/officeDocument/2006/relationships/hyperlink" Target="https://dziennikustaw.gov.pl/DU/2020/923" TargetMode="External"/><Relationship Id="rId4" Type="http://schemas.openxmlformats.org/officeDocument/2006/relationships/settings" Target="settings.xml"/><Relationship Id="rId9" Type="http://schemas.openxmlformats.org/officeDocument/2006/relationships/hyperlink" Target="https://dziennikustaw.gov.pl/D2020000184201.pdf" TargetMode="External"/><Relationship Id="rId14" Type="http://schemas.openxmlformats.org/officeDocument/2006/relationships/hyperlink" Target="https://prawo.vulcan.edu.pl/przegdok.asp?qdatprz=01-09-2020&amp;qplikid=1" TargetMode="External"/><Relationship Id="rId22" Type="http://schemas.openxmlformats.org/officeDocument/2006/relationships/hyperlink" Target="https://www.gov.pl/web/edukacja/pytania-i-odpowiedzi-dotyczace-rzadowego-wsparcia-500-zl-dla-nauczycieli" TargetMode="External"/><Relationship Id="rId27" Type="http://schemas.openxmlformats.org/officeDocument/2006/relationships/hyperlink" Target="https://www.gov.pl/web/koronawirus/aktualne-zasady-i-ograniczenia" TargetMode="External"/><Relationship Id="rId30" Type="http://schemas.openxmlformats.org/officeDocument/2006/relationships/hyperlink" Target="https://dziennikustaw.gov.pl/DU/2020/1749" TargetMode="External"/><Relationship Id="rId35" Type="http://schemas.openxmlformats.org/officeDocument/2006/relationships/fontTable" Target="fontTable.xml"/><Relationship Id="rId8" Type="http://schemas.openxmlformats.org/officeDocument/2006/relationships/hyperlink" Target="https://prawo.vulcan.edu.pl/przegladarka.asp?qindrodzaj=11&amp;qdatprz=31-03-2020&amp;qdatzmi=31-03-2020&amp;qindid=529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E8B02-2CB0-4CAE-96B8-E897937F3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4585</TotalTime>
  <Pages>1</Pages>
  <Words>7246</Words>
  <Characters>43481</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110</cp:revision>
  <dcterms:created xsi:type="dcterms:W3CDTF">2020-09-15T14:57:00Z</dcterms:created>
  <dcterms:modified xsi:type="dcterms:W3CDTF">2020-11-26T20:53:00Z</dcterms:modified>
</cp:coreProperties>
</file>