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  <w:r w:rsidR="00392DBE">
        <w:rPr>
          <w:b/>
          <w:sz w:val="28"/>
          <w:szCs w:val="28"/>
        </w:rPr>
        <w:t xml:space="preserve"> – </w:t>
      </w:r>
      <w:r w:rsidR="00392DBE">
        <w:rPr>
          <w:b/>
          <w:sz w:val="28"/>
          <w:szCs w:val="28"/>
        </w:rPr>
        <w:br/>
      </w:r>
      <w:r w:rsidR="00392DBE" w:rsidRPr="00392DBE">
        <w:rPr>
          <w:b/>
          <w:color w:val="00B050"/>
          <w:sz w:val="28"/>
          <w:szCs w:val="28"/>
        </w:rPr>
        <w:t xml:space="preserve">dot. wynagrodzenia za czas obowiązkowej kwarantanny 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Tr="00F65D80">
        <w:tc>
          <w:tcPr>
            <w:tcW w:w="353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F65D80">
        <w:tc>
          <w:tcPr>
            <w:tcW w:w="3539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647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F65D80">
        <w:tc>
          <w:tcPr>
            <w:tcW w:w="3539" w:type="dxa"/>
          </w:tcPr>
          <w:p w:rsidR="0035569F" w:rsidRPr="00392DBE" w:rsidRDefault="00D3122E" w:rsidP="0035569F">
            <w:pPr>
              <w:rPr>
                <w:b/>
                <w:color w:val="00B050"/>
              </w:rPr>
            </w:pPr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="00F65D80">
              <w:br/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</w:t>
            </w:r>
            <w:hyperlink r:id="rId9" w:history="1">
              <w:r w:rsidRPr="00F40EC8">
                <w:rPr>
                  <w:rStyle w:val="Hipercze"/>
                  <w:b/>
                </w:rPr>
                <w:t xml:space="preserve">Dz. U. poz. </w:t>
              </w:r>
              <w:r w:rsidR="00B85384" w:rsidRPr="00F40EC8">
                <w:rPr>
                  <w:rStyle w:val="Hipercze"/>
                  <w:b/>
                </w:rPr>
                <w:t>1842</w:t>
              </w:r>
            </w:hyperlink>
            <w:r w:rsidRPr="00A7159D">
              <w:t>)</w:t>
            </w:r>
            <w:r w:rsidR="00B85384">
              <w:t xml:space="preserve"> – </w:t>
            </w:r>
            <w:r w:rsidR="00B85384" w:rsidRPr="00D85489">
              <w:t xml:space="preserve">tekst jednolity </w:t>
            </w:r>
            <w:r w:rsidR="0079304C" w:rsidRPr="00D85489">
              <w:t xml:space="preserve">- </w:t>
            </w:r>
            <w:r w:rsidR="0079304C" w:rsidRPr="00D85489">
              <w:rPr>
                <w:bCs/>
              </w:rPr>
              <w:t>Obwieszczenie Marszałka Sejmu Rzeczypospolitej Polskiej z 16 października 2020 r.</w:t>
            </w:r>
            <w:r w:rsidR="00771AEA">
              <w:rPr>
                <w:bCs/>
              </w:rPr>
              <w:br/>
            </w:r>
            <w:r w:rsidR="00771AEA">
              <w:rPr>
                <w:bCs/>
                <w:color w:val="00B050"/>
              </w:rPr>
              <w:t xml:space="preserve">Zmiana w </w:t>
            </w:r>
            <w:hyperlink r:id="rId10" w:history="1">
              <w:r w:rsidR="00771AEA" w:rsidRPr="00771AEA">
                <w:rPr>
                  <w:rStyle w:val="Hipercze"/>
                  <w:b/>
                  <w:bCs/>
                </w:rPr>
                <w:t>Dz. U. poz. 2113</w:t>
              </w:r>
            </w:hyperlink>
            <w:r w:rsidR="0035569F">
              <w:rPr>
                <w:b/>
                <w:bCs/>
                <w:color w:val="00B050"/>
              </w:rPr>
              <w:t xml:space="preserve"> - </w:t>
            </w:r>
            <w:r w:rsidR="0035569F" w:rsidRPr="0035569F">
              <w:rPr>
                <w:color w:val="00B050"/>
              </w:rPr>
              <w:t>ustawa z dnia 28 października 2020 r. o zmianie ustawy o zmianie niektórych ustaw w związku z przeciwdziałaniem sytuacjom kryzysowym zw</w:t>
            </w:r>
            <w:r w:rsidR="00392DBE">
              <w:rPr>
                <w:color w:val="00B050"/>
              </w:rPr>
              <w:t xml:space="preserve">iązanym z wystąpieniem COVID-19 – </w:t>
            </w:r>
            <w:r w:rsidR="00392DBE" w:rsidRPr="00392DBE">
              <w:rPr>
                <w:b/>
                <w:color w:val="00B050"/>
              </w:rPr>
              <w:t>WESZŁA W ŻYCIE 29 LISTOPADA 2020 R.</w:t>
            </w:r>
          </w:p>
          <w:p w:rsidR="0079304C" w:rsidRPr="00771AEA" w:rsidRDefault="0079304C" w:rsidP="0079304C">
            <w:pPr>
              <w:rPr>
                <w:color w:val="00B050"/>
              </w:rPr>
            </w:pPr>
          </w:p>
          <w:p w:rsidR="00CB7436" w:rsidRDefault="003D6181" w:rsidP="007043D3">
            <w:pPr>
              <w:rPr>
                <w:rStyle w:val="Hipercze"/>
                <w:b/>
              </w:rPr>
            </w:pPr>
            <w:r w:rsidRPr="00A7159D">
              <w:lastRenderedPageBreak/>
              <w:br/>
            </w:r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647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lastRenderedPageBreak/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  <w:p w:rsidR="00771AEA" w:rsidRPr="00BA1FBC" w:rsidRDefault="00771AEA" w:rsidP="00771AEA">
            <w:pPr>
              <w:rPr>
                <w:i/>
                <w:color w:val="0070C0"/>
              </w:rPr>
            </w:pPr>
            <w:r w:rsidRPr="00771AEA">
              <w:rPr>
                <w:b/>
                <w:color w:val="00B050"/>
              </w:rPr>
              <w:t>Art. 4h.</w:t>
            </w:r>
            <w:r w:rsidRPr="00771AEA">
              <w:rPr>
                <w:color w:val="00B050"/>
              </w:rPr>
              <w:t xml:space="preserve"> 1. W okresie ogłoszenia stanu zagrożenia epidemicznego albo stanu epidemii, pracownicy i inne </w:t>
            </w:r>
            <w:r w:rsidRPr="00771AEA">
              <w:rPr>
                <w:b/>
                <w:color w:val="00B050"/>
                <w:highlight w:val="yellow"/>
              </w:rPr>
              <w:t>osoby zatrudnione, poddane obowiązkowej kwarantannie</w:t>
            </w:r>
            <w:r w:rsidRPr="00771AEA">
              <w:rPr>
                <w:color w:val="00B050"/>
              </w:rPr>
              <w:t xml:space="preserve">, </w:t>
            </w:r>
            <w:r w:rsidRPr="00771AEA">
              <w:rPr>
                <w:color w:val="00B050"/>
                <w:u w:val="single"/>
              </w:rPr>
              <w:t xml:space="preserve">mogą, za zgodą pracodawcy albo zatrudniającego, świadczyć w trybie pracy zdalnej pracę określoną w </w:t>
            </w:r>
            <w:r w:rsidRPr="00771AEA">
              <w:rPr>
                <w:color w:val="00B050"/>
                <w:u w:val="single"/>
              </w:rPr>
              <w:lastRenderedPageBreak/>
              <w:t xml:space="preserve">umowie </w:t>
            </w:r>
            <w:r w:rsidRPr="00771AEA">
              <w:rPr>
                <w:b/>
                <w:color w:val="00B050"/>
                <w:highlight w:val="yellow"/>
                <w:u w:val="single"/>
              </w:rPr>
              <w:t>i otrzymywać z tego tytułu wynagrodzenie</w:t>
            </w:r>
            <w:r w:rsidRPr="00771AEA">
              <w:rPr>
                <w:color w:val="00B050"/>
                <w:u w:val="single"/>
              </w:rPr>
              <w:t>.</w:t>
            </w:r>
            <w:r>
              <w:rPr>
                <w:color w:val="00B050"/>
              </w:rPr>
              <w:t xml:space="preserve">  Do </w:t>
            </w:r>
            <w:r w:rsidRPr="00771AEA">
              <w:rPr>
                <w:color w:val="00B050"/>
              </w:rPr>
              <w:t>warunków świadczenia pracy stosuje się przepisy art. 3 ust. 3–8.</w:t>
            </w:r>
            <w:r w:rsidR="00BA1FBC">
              <w:rPr>
                <w:color w:val="00B050"/>
              </w:rPr>
              <w:t xml:space="preserve"> </w:t>
            </w:r>
            <w:r w:rsidR="00BA1FBC" w:rsidRPr="00BA1FBC">
              <w:rPr>
                <w:i/>
                <w:color w:val="0070C0"/>
              </w:rPr>
              <w:t>(powyżej – LM)</w:t>
            </w:r>
          </w:p>
          <w:p w:rsidR="00771AEA" w:rsidRDefault="00771AEA" w:rsidP="00771AEA">
            <w:pPr>
              <w:rPr>
                <w:color w:val="00B050"/>
              </w:rPr>
            </w:pPr>
            <w:r>
              <w:rPr>
                <w:color w:val="00B050"/>
              </w:rPr>
              <w:t>2. W przypadku świadczenia</w:t>
            </w:r>
            <w:r w:rsidRPr="00771AEA">
              <w:rPr>
                <w:color w:val="00B050"/>
              </w:rPr>
              <w:t xml:space="preserve"> pracy </w:t>
            </w:r>
            <w:r>
              <w:rPr>
                <w:color w:val="00B050"/>
              </w:rPr>
              <w:t xml:space="preserve">w trakcie kwarantanny, o której mowa w ust. 1, </w:t>
            </w:r>
            <w:r w:rsidRPr="0035569F">
              <w:rPr>
                <w:b/>
                <w:color w:val="00B050"/>
                <w:highlight w:val="yellow"/>
                <w:u w:val="single"/>
              </w:rPr>
              <w:t>nie przysługuje wynagrodzenie, o którym mowa w art. 92</w:t>
            </w:r>
            <w:r w:rsidRPr="00771AEA">
              <w:rPr>
                <w:color w:val="00B050"/>
                <w:u w:val="single"/>
              </w:rPr>
              <w:t xml:space="preserve"> ustawy z dnia 26 czerwca </w:t>
            </w:r>
            <w:r w:rsidR="00BA1FBC">
              <w:rPr>
                <w:color w:val="00B050"/>
                <w:u w:val="single"/>
              </w:rPr>
              <w:t>1974 r.</w:t>
            </w:r>
            <w:r w:rsidR="00BA1FBC">
              <w:rPr>
                <w:color w:val="00B050"/>
              </w:rPr>
              <w:t xml:space="preserve"> </w:t>
            </w:r>
            <w:r w:rsidR="00BA1FBC" w:rsidRPr="00BA1FBC">
              <w:rPr>
                <w:i/>
                <w:color w:val="0070C0"/>
              </w:rPr>
              <w:t>(„wynagrodzenie za czas niezdolności pracownika do pracy” – LM, poniżej niebieska czcionka)</w:t>
            </w:r>
            <w:r w:rsidR="00BA1FBC" w:rsidRPr="00BA1FBC">
              <w:rPr>
                <w:color w:val="0070C0"/>
              </w:rPr>
              <w:t xml:space="preserve"> </w:t>
            </w:r>
            <w:r w:rsidRPr="00771AEA">
              <w:rPr>
                <w:color w:val="00B050"/>
              </w:rPr>
              <w:t>– Kodeks pracy, ani świadczenie pieniężne z tytułu choroby określone w odrębnych przepisach.</w:t>
            </w:r>
          </w:p>
          <w:p w:rsidR="00BA1FBC" w:rsidRPr="00392DBE" w:rsidRDefault="00BA1FBC" w:rsidP="00771AEA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Ustawa Kodeks pracy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b/>
                <w:color w:val="0070C0"/>
                <w:sz w:val="20"/>
                <w:szCs w:val="20"/>
              </w:rPr>
              <w:t>Art. 92.</w:t>
            </w:r>
            <w:r w:rsidRPr="00392DBE">
              <w:rPr>
                <w:color w:val="0070C0"/>
                <w:sz w:val="20"/>
                <w:szCs w:val="20"/>
              </w:rPr>
              <w:t xml:space="preserve"> § 1. Za czas niezdolności pracownika do pracy wskutek: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1) choroby lub odosobnienia w związku z chorobą zakaźną - trwającej łącznie do 33 dni w ciągu roku kalendarzowego, a w przypadku pracownika, który ukończył 50 rok życia - trwającej łącznie do 14 dni w ciągu roku kalendarzowego - pracownik zachowuje prawo do 80% wynagrodzenia, chyba że obowiązujące u danego pracodawcy przepisy prawa pracy przewidują wyższe wynagrodzenie z tego tytułu,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2) wypadku w drodze do pracy lub z pracy albo choroby przypadającej w czasie ciąży - w okresie wskazanym w pkt 1 - pracownik zachowuje prawo do 100% wynagrodzenia,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3) poddania się niezbędnym badaniom lekarskim przewidzianym dla kandydatów na dawców komórek, tkanek i narządów oraz poddania się zabiegowi pobrania komórek, tkanek i narządów - w okresie wskazanym w pkt 1 - pracownik zachowuje prawo do 100% wynagrodzenia.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1</w:t>
            </w:r>
            <w:r w:rsidRPr="00392DBE">
              <w:rPr>
                <w:color w:val="0070C0"/>
                <w:sz w:val="20"/>
                <w:szCs w:val="20"/>
                <w:vertAlign w:val="superscript"/>
              </w:rPr>
              <w:t>1</w:t>
            </w:r>
            <w:r w:rsidRPr="00392DBE">
              <w:rPr>
                <w:color w:val="0070C0"/>
                <w:sz w:val="20"/>
                <w:szCs w:val="20"/>
              </w:rPr>
              <w:t>. (uchylony).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2. Wynagrodzenie, o którym mowa w § 1, oblicza się według zasad obowiązujących przy ustalaniu podstawy wymiaru zasiłku chorobowego i wypłaca za każdy dzień niezdolności do pracy, nie wyłączając dni wolnych od pracy.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3. Wynagrodzenie, o którym mowa w § 1: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1) nie ulega obniżeniu w przypadku ograniczenia podstawy wymiaru zasiłku chorobowego,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2) nie przysługuje w przypadkach, w których pracownik nie ma prawa do zasiłku chorobowego.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4. Za czas niezdolności do pracy, o której mowa w § 1, trwającej łącznie dłużej niż 33 dni w ciągu roku kalendarzowego, a w przypadku pracownika, który ukończył 50 rok życia, trwającej łącznie dłużej niż 14 dni w ciągu roku kalendarzowego, pracownikowi przysługuje zasiłek chorobowy na zasadach określonych w odrębnych przepisach.</w:t>
            </w:r>
          </w:p>
          <w:p w:rsidR="00BA1FBC" w:rsidRDefault="00BA1FBC" w:rsidP="00BA1FBC">
            <w:r w:rsidRPr="00392DBE">
              <w:rPr>
                <w:color w:val="0070C0"/>
                <w:sz w:val="20"/>
                <w:szCs w:val="20"/>
              </w:rPr>
              <w:t>§ 5. Przepisy § 1 pkt 1 i § 4 w części dotyczącej pracownika, który ukończył 50 rok życia, dotyczą niezdolności pracownika do pracy przypadającej po roku kalendarzowym, w którym pracownik ukończył 50 rok życia.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Polecenie pracodawcy (dyrektora)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BA1FBC">
        <w:rPr>
          <w:color w:val="00B050"/>
        </w:rPr>
        <w:t>30</w:t>
      </w:r>
      <w:r w:rsidR="00D85489">
        <w:rPr>
          <w:color w:val="00B050"/>
        </w:rPr>
        <w:t xml:space="preserve"> listopada</w:t>
      </w:r>
      <w:r w:rsidR="00B95078" w:rsidRPr="00AE2D0A">
        <w:rPr>
          <w:color w:val="00B050"/>
        </w:rPr>
        <w:t xml:space="preserve">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  <w:bookmarkStart w:id="0" w:name="_GoBack"/>
      <w:bookmarkEnd w:id="0"/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9B2" w:rsidRDefault="005069B2" w:rsidP="0039518A">
      <w:pPr>
        <w:spacing w:after="0" w:line="240" w:lineRule="auto"/>
      </w:pPr>
      <w:r>
        <w:separator/>
      </w:r>
    </w:p>
  </w:endnote>
  <w:endnote w:type="continuationSeparator" w:id="0">
    <w:p w:rsidR="005069B2" w:rsidRDefault="005069B2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9B2" w:rsidRDefault="005069B2" w:rsidP="0039518A">
      <w:pPr>
        <w:spacing w:after="0" w:line="240" w:lineRule="auto"/>
      </w:pPr>
      <w:r>
        <w:separator/>
      </w:r>
    </w:p>
  </w:footnote>
  <w:footnote w:type="continuationSeparator" w:id="0">
    <w:p w:rsidR="005069B2" w:rsidRDefault="005069B2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65A"/>
    <w:multiLevelType w:val="hybridMultilevel"/>
    <w:tmpl w:val="D4B49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F5612"/>
    <w:multiLevelType w:val="hybridMultilevel"/>
    <w:tmpl w:val="7D56D19E"/>
    <w:lvl w:ilvl="0" w:tplc="40DEF702">
      <w:start w:val="2"/>
      <w:numFmt w:val="lowerLetter"/>
      <w:lvlText w:val="%1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5A973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A00A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85918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26D45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E9B40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60D7C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03A3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3C05EE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E710933"/>
    <w:multiLevelType w:val="hybridMultilevel"/>
    <w:tmpl w:val="4E800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66CB"/>
    <w:multiLevelType w:val="hybridMultilevel"/>
    <w:tmpl w:val="3B8E14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85678"/>
    <w:multiLevelType w:val="hybridMultilevel"/>
    <w:tmpl w:val="2048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A0616"/>
    <w:multiLevelType w:val="hybridMultilevel"/>
    <w:tmpl w:val="BA6C7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4E2F"/>
    <w:multiLevelType w:val="hybridMultilevel"/>
    <w:tmpl w:val="2B10838E"/>
    <w:lvl w:ilvl="0" w:tplc="5FE2C684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B64458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9CDCB4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2EE80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6AD82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222538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8816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4928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8B86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9B6994"/>
    <w:multiLevelType w:val="hybridMultilevel"/>
    <w:tmpl w:val="64603DA2"/>
    <w:lvl w:ilvl="0" w:tplc="D23E3928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84FF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6091E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F456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C8DDE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C3394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EE180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CEF85E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633A4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E461F2"/>
    <w:multiLevelType w:val="hybridMultilevel"/>
    <w:tmpl w:val="658635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9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A94C26"/>
    <w:multiLevelType w:val="hybridMultilevel"/>
    <w:tmpl w:val="2422AD50"/>
    <w:lvl w:ilvl="0" w:tplc="835039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A2B44E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42C32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1EA9D0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4C227A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58FFC8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32B4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D692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C5F54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23" w15:restartNumberingAfterBreak="0">
    <w:nsid w:val="772E731B"/>
    <w:multiLevelType w:val="hybridMultilevel"/>
    <w:tmpl w:val="5F129DA4"/>
    <w:lvl w:ilvl="0" w:tplc="4BD001EE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9566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DCE47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64F0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45376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6E06C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650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61E2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0F35A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1"/>
  </w:num>
  <w:num w:numId="5">
    <w:abstractNumId w:val="6"/>
  </w:num>
  <w:num w:numId="6">
    <w:abstractNumId w:val="5"/>
  </w:num>
  <w:num w:numId="7">
    <w:abstractNumId w:val="6"/>
  </w:num>
  <w:num w:numId="8">
    <w:abstractNumId w:val="6"/>
  </w:num>
  <w:num w:numId="9">
    <w:abstractNumId w:val="11"/>
  </w:num>
  <w:num w:numId="10">
    <w:abstractNumId w:val="5"/>
  </w:num>
  <w:num w:numId="11">
    <w:abstractNumId w:val="11"/>
  </w:num>
  <w:num w:numId="12">
    <w:abstractNumId w:val="11"/>
  </w:num>
  <w:num w:numId="13">
    <w:abstractNumId w:val="5"/>
  </w:num>
  <w:num w:numId="14">
    <w:abstractNumId w:val="6"/>
  </w:num>
  <w:num w:numId="15">
    <w:abstractNumId w:val="11"/>
  </w:num>
  <w:num w:numId="16">
    <w:abstractNumId w:val="5"/>
  </w:num>
  <w:num w:numId="17">
    <w:abstractNumId w:val="6"/>
  </w:num>
  <w:num w:numId="18">
    <w:abstractNumId w:val="6"/>
  </w:num>
  <w:num w:numId="19">
    <w:abstractNumId w:val="5"/>
  </w:num>
  <w:num w:numId="20">
    <w:abstractNumId w:val="11"/>
  </w:num>
  <w:num w:numId="21">
    <w:abstractNumId w:val="6"/>
  </w:num>
  <w:num w:numId="22">
    <w:abstractNumId w:val="5"/>
  </w:num>
  <w:num w:numId="23">
    <w:abstractNumId w:val="11"/>
  </w:num>
  <w:num w:numId="24">
    <w:abstractNumId w:val="24"/>
  </w:num>
  <w:num w:numId="25">
    <w:abstractNumId w:val="9"/>
  </w:num>
  <w:num w:numId="26">
    <w:abstractNumId w:val="4"/>
  </w:num>
  <w:num w:numId="27">
    <w:abstractNumId w:val="3"/>
  </w:num>
  <w:num w:numId="28">
    <w:abstractNumId w:val="1"/>
  </w:num>
  <w:num w:numId="29">
    <w:abstractNumId w:val="22"/>
  </w:num>
  <w:num w:numId="30">
    <w:abstractNumId w:val="18"/>
  </w:num>
  <w:num w:numId="31">
    <w:abstractNumId w:val="16"/>
  </w:num>
  <w:num w:numId="32">
    <w:abstractNumId w:val="8"/>
  </w:num>
  <w:num w:numId="33">
    <w:abstractNumId w:val="19"/>
  </w:num>
  <w:num w:numId="34">
    <w:abstractNumId w:val="23"/>
  </w:num>
  <w:num w:numId="35">
    <w:abstractNumId w:val="15"/>
  </w:num>
  <w:num w:numId="36">
    <w:abstractNumId w:val="20"/>
  </w:num>
  <w:num w:numId="37">
    <w:abstractNumId w:val="14"/>
  </w:num>
  <w:num w:numId="38">
    <w:abstractNumId w:val="2"/>
  </w:num>
  <w:num w:numId="39">
    <w:abstractNumId w:val="10"/>
  </w:num>
  <w:num w:numId="40">
    <w:abstractNumId w:val="12"/>
  </w:num>
  <w:num w:numId="41">
    <w:abstractNumId w:val="13"/>
  </w:num>
  <w:num w:numId="42">
    <w:abstractNumId w:val="21"/>
  </w:num>
  <w:num w:numId="43">
    <w:abstractNumId w:val="17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2516F"/>
    <w:rsid w:val="000441E5"/>
    <w:rsid w:val="00074D88"/>
    <w:rsid w:val="00092730"/>
    <w:rsid w:val="000A2F00"/>
    <w:rsid w:val="000A48B5"/>
    <w:rsid w:val="000A6B05"/>
    <w:rsid w:val="000A744B"/>
    <w:rsid w:val="000E35A2"/>
    <w:rsid w:val="001044AA"/>
    <w:rsid w:val="00110A2F"/>
    <w:rsid w:val="00111CE2"/>
    <w:rsid w:val="00112F58"/>
    <w:rsid w:val="0012536E"/>
    <w:rsid w:val="00140A10"/>
    <w:rsid w:val="00156325"/>
    <w:rsid w:val="00156D44"/>
    <w:rsid w:val="001667DB"/>
    <w:rsid w:val="001859DE"/>
    <w:rsid w:val="001936C7"/>
    <w:rsid w:val="001A674B"/>
    <w:rsid w:val="001B1243"/>
    <w:rsid w:val="001D4C4B"/>
    <w:rsid w:val="001E4099"/>
    <w:rsid w:val="00223062"/>
    <w:rsid w:val="00236A10"/>
    <w:rsid w:val="002370AD"/>
    <w:rsid w:val="00265110"/>
    <w:rsid w:val="00270983"/>
    <w:rsid w:val="00270C26"/>
    <w:rsid w:val="00270DDB"/>
    <w:rsid w:val="0028554D"/>
    <w:rsid w:val="00292D03"/>
    <w:rsid w:val="002937D1"/>
    <w:rsid w:val="002A4308"/>
    <w:rsid w:val="002B0CA6"/>
    <w:rsid w:val="002E09F6"/>
    <w:rsid w:val="002F03B3"/>
    <w:rsid w:val="002F644B"/>
    <w:rsid w:val="00302C49"/>
    <w:rsid w:val="00304B1A"/>
    <w:rsid w:val="003202C6"/>
    <w:rsid w:val="00322387"/>
    <w:rsid w:val="00323714"/>
    <w:rsid w:val="00327745"/>
    <w:rsid w:val="00330366"/>
    <w:rsid w:val="0035569F"/>
    <w:rsid w:val="003562EB"/>
    <w:rsid w:val="003669B3"/>
    <w:rsid w:val="00375D87"/>
    <w:rsid w:val="00391B30"/>
    <w:rsid w:val="00392DBE"/>
    <w:rsid w:val="0039518A"/>
    <w:rsid w:val="003C4EBB"/>
    <w:rsid w:val="003D0F7F"/>
    <w:rsid w:val="003D5F30"/>
    <w:rsid w:val="003D6181"/>
    <w:rsid w:val="003D7EEC"/>
    <w:rsid w:val="003F4F20"/>
    <w:rsid w:val="003F7AD9"/>
    <w:rsid w:val="00416D6B"/>
    <w:rsid w:val="00422453"/>
    <w:rsid w:val="00425E0E"/>
    <w:rsid w:val="00492759"/>
    <w:rsid w:val="004A6C14"/>
    <w:rsid w:val="004B7DE4"/>
    <w:rsid w:val="004C4535"/>
    <w:rsid w:val="004D1642"/>
    <w:rsid w:val="004D2705"/>
    <w:rsid w:val="004F0676"/>
    <w:rsid w:val="00505BFE"/>
    <w:rsid w:val="005069B2"/>
    <w:rsid w:val="005070A6"/>
    <w:rsid w:val="00521EC1"/>
    <w:rsid w:val="00525874"/>
    <w:rsid w:val="005639D6"/>
    <w:rsid w:val="00573C81"/>
    <w:rsid w:val="00592AB0"/>
    <w:rsid w:val="005A01E5"/>
    <w:rsid w:val="005A1B88"/>
    <w:rsid w:val="005A2E2A"/>
    <w:rsid w:val="005A5D47"/>
    <w:rsid w:val="005F0AE1"/>
    <w:rsid w:val="0061114F"/>
    <w:rsid w:val="006125F9"/>
    <w:rsid w:val="00613F26"/>
    <w:rsid w:val="00616423"/>
    <w:rsid w:val="00622F78"/>
    <w:rsid w:val="00632478"/>
    <w:rsid w:val="00633444"/>
    <w:rsid w:val="006403DB"/>
    <w:rsid w:val="00642629"/>
    <w:rsid w:val="006604C2"/>
    <w:rsid w:val="006614A7"/>
    <w:rsid w:val="00684FAD"/>
    <w:rsid w:val="0069151C"/>
    <w:rsid w:val="00691DEF"/>
    <w:rsid w:val="006964DD"/>
    <w:rsid w:val="006A6FC3"/>
    <w:rsid w:val="006B5388"/>
    <w:rsid w:val="006C0B17"/>
    <w:rsid w:val="006C4A95"/>
    <w:rsid w:val="006D2B1C"/>
    <w:rsid w:val="006E6A47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71AEA"/>
    <w:rsid w:val="00772200"/>
    <w:rsid w:val="00791AC8"/>
    <w:rsid w:val="0079304C"/>
    <w:rsid w:val="007A35B6"/>
    <w:rsid w:val="007C2FA9"/>
    <w:rsid w:val="007D0574"/>
    <w:rsid w:val="007E0315"/>
    <w:rsid w:val="007F3F76"/>
    <w:rsid w:val="0080395E"/>
    <w:rsid w:val="00807532"/>
    <w:rsid w:val="008173D4"/>
    <w:rsid w:val="00846827"/>
    <w:rsid w:val="00847900"/>
    <w:rsid w:val="00866468"/>
    <w:rsid w:val="00870A15"/>
    <w:rsid w:val="00890BCA"/>
    <w:rsid w:val="008C42DC"/>
    <w:rsid w:val="008C447C"/>
    <w:rsid w:val="008C715F"/>
    <w:rsid w:val="008E1DDE"/>
    <w:rsid w:val="0092148B"/>
    <w:rsid w:val="00927FBA"/>
    <w:rsid w:val="00933673"/>
    <w:rsid w:val="00941056"/>
    <w:rsid w:val="00942BEB"/>
    <w:rsid w:val="00952913"/>
    <w:rsid w:val="00952D10"/>
    <w:rsid w:val="00967283"/>
    <w:rsid w:val="0097716B"/>
    <w:rsid w:val="009771EA"/>
    <w:rsid w:val="009832B6"/>
    <w:rsid w:val="00992F11"/>
    <w:rsid w:val="00995900"/>
    <w:rsid w:val="009A6EBD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4FE6"/>
    <w:rsid w:val="00A2501D"/>
    <w:rsid w:val="00A27782"/>
    <w:rsid w:val="00A37B54"/>
    <w:rsid w:val="00A433DB"/>
    <w:rsid w:val="00A4554A"/>
    <w:rsid w:val="00A46B3E"/>
    <w:rsid w:val="00A511F0"/>
    <w:rsid w:val="00A57DAC"/>
    <w:rsid w:val="00A7159D"/>
    <w:rsid w:val="00A7360B"/>
    <w:rsid w:val="00A92905"/>
    <w:rsid w:val="00AA6A61"/>
    <w:rsid w:val="00AB0E1D"/>
    <w:rsid w:val="00AC1EF2"/>
    <w:rsid w:val="00AD37A4"/>
    <w:rsid w:val="00AD381B"/>
    <w:rsid w:val="00AD742F"/>
    <w:rsid w:val="00AE2D0A"/>
    <w:rsid w:val="00B02AF0"/>
    <w:rsid w:val="00B10E29"/>
    <w:rsid w:val="00B126A5"/>
    <w:rsid w:val="00B142C9"/>
    <w:rsid w:val="00B14E49"/>
    <w:rsid w:val="00B328FA"/>
    <w:rsid w:val="00B34912"/>
    <w:rsid w:val="00B4032F"/>
    <w:rsid w:val="00B61DD4"/>
    <w:rsid w:val="00B776FC"/>
    <w:rsid w:val="00B77FE4"/>
    <w:rsid w:val="00B85384"/>
    <w:rsid w:val="00B86402"/>
    <w:rsid w:val="00B95078"/>
    <w:rsid w:val="00BA1FBC"/>
    <w:rsid w:val="00BC2CA8"/>
    <w:rsid w:val="00BE26AC"/>
    <w:rsid w:val="00BE5669"/>
    <w:rsid w:val="00BF0E45"/>
    <w:rsid w:val="00C0010B"/>
    <w:rsid w:val="00C06769"/>
    <w:rsid w:val="00C10B6E"/>
    <w:rsid w:val="00C3078A"/>
    <w:rsid w:val="00C35400"/>
    <w:rsid w:val="00C47A01"/>
    <w:rsid w:val="00C72834"/>
    <w:rsid w:val="00C773DD"/>
    <w:rsid w:val="00C80C20"/>
    <w:rsid w:val="00C825E7"/>
    <w:rsid w:val="00C83836"/>
    <w:rsid w:val="00C924DD"/>
    <w:rsid w:val="00C97873"/>
    <w:rsid w:val="00CB7436"/>
    <w:rsid w:val="00CC1F27"/>
    <w:rsid w:val="00CD561B"/>
    <w:rsid w:val="00CD702D"/>
    <w:rsid w:val="00CD7518"/>
    <w:rsid w:val="00CF293F"/>
    <w:rsid w:val="00CF518C"/>
    <w:rsid w:val="00D07B56"/>
    <w:rsid w:val="00D13E0C"/>
    <w:rsid w:val="00D17C3A"/>
    <w:rsid w:val="00D3122E"/>
    <w:rsid w:val="00D5739E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E368C"/>
    <w:rsid w:val="00DE7309"/>
    <w:rsid w:val="00E022F8"/>
    <w:rsid w:val="00E06225"/>
    <w:rsid w:val="00E07AB1"/>
    <w:rsid w:val="00E108D5"/>
    <w:rsid w:val="00E8040C"/>
    <w:rsid w:val="00E929C2"/>
    <w:rsid w:val="00E93FA1"/>
    <w:rsid w:val="00EA3A83"/>
    <w:rsid w:val="00EB30AB"/>
    <w:rsid w:val="00EB3F5C"/>
    <w:rsid w:val="00EB6C4C"/>
    <w:rsid w:val="00EC2CF9"/>
    <w:rsid w:val="00EC305C"/>
    <w:rsid w:val="00EE29E3"/>
    <w:rsid w:val="00EE574A"/>
    <w:rsid w:val="00EF050C"/>
    <w:rsid w:val="00EF6003"/>
    <w:rsid w:val="00F2480A"/>
    <w:rsid w:val="00F322D0"/>
    <w:rsid w:val="00F376BB"/>
    <w:rsid w:val="00F40EC8"/>
    <w:rsid w:val="00F52889"/>
    <w:rsid w:val="00F643E9"/>
    <w:rsid w:val="00F65D80"/>
    <w:rsid w:val="00F9632C"/>
    <w:rsid w:val="00FA65D9"/>
    <w:rsid w:val="00FB68FB"/>
    <w:rsid w:val="00FB7347"/>
    <w:rsid w:val="00FD6B69"/>
    <w:rsid w:val="00FE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2472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indrodzaj=11&amp;qdatprz=31-03-2020&amp;qdatzmi=31-03-2020&amp;qindid=529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ziennikustaw.gov.pl/D202000021130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20200001842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4B192-9F90-499C-8A22-3A673F47B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4663</TotalTime>
  <Pages>2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114</cp:revision>
  <dcterms:created xsi:type="dcterms:W3CDTF">2020-09-15T14:57:00Z</dcterms:created>
  <dcterms:modified xsi:type="dcterms:W3CDTF">2020-11-30T08:35:00Z</dcterms:modified>
</cp:coreProperties>
</file>