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A5F6C" w14:textId="77777777" w:rsidR="00BE26AC" w:rsidRPr="00866468" w:rsidRDefault="005A01E5" w:rsidP="00EB30AB">
      <w:pPr>
        <w:jc w:val="center"/>
        <w:rPr>
          <w:b/>
          <w:sz w:val="28"/>
          <w:szCs w:val="28"/>
        </w:rPr>
      </w:pPr>
      <w:r w:rsidRPr="00866468">
        <w:rPr>
          <w:b/>
          <w:sz w:val="28"/>
          <w:szCs w:val="28"/>
        </w:rPr>
        <w:t>Aktualny stan prawny nt. COVID</w:t>
      </w:r>
      <w:r w:rsidR="00EB30AB" w:rsidRPr="00866468">
        <w:rPr>
          <w:b/>
          <w:sz w:val="28"/>
          <w:szCs w:val="28"/>
        </w:rPr>
        <w:t>-</w:t>
      </w:r>
      <w:r w:rsidRPr="00866468">
        <w:rPr>
          <w:b/>
          <w:sz w:val="28"/>
          <w:szCs w:val="28"/>
        </w:rPr>
        <w:t xml:space="preserve">19 </w:t>
      </w:r>
      <w:r w:rsidR="00EB30AB" w:rsidRPr="00866468">
        <w:rPr>
          <w:b/>
          <w:sz w:val="28"/>
          <w:szCs w:val="28"/>
        </w:rPr>
        <w:br/>
        <w:t>oraz</w:t>
      </w:r>
      <w:r w:rsidRPr="00866468">
        <w:rPr>
          <w:b/>
          <w:sz w:val="28"/>
          <w:szCs w:val="28"/>
        </w:rPr>
        <w:t xml:space="preserve"> wynikające z tego podstawy prawne podejmowania </w:t>
      </w:r>
      <w:r w:rsidR="005A5D47" w:rsidRPr="00866468">
        <w:rPr>
          <w:b/>
          <w:sz w:val="28"/>
          <w:szCs w:val="28"/>
        </w:rPr>
        <w:t>czynności</w:t>
      </w:r>
    </w:p>
    <w:tbl>
      <w:tblPr>
        <w:tblStyle w:val="Tabela-Siatka"/>
        <w:tblW w:w="14170" w:type="dxa"/>
        <w:tblLayout w:type="fixed"/>
        <w:tblLook w:val="04A0" w:firstRow="1" w:lastRow="0" w:firstColumn="1" w:lastColumn="0" w:noHBand="0" w:noVBand="1"/>
      </w:tblPr>
      <w:tblGrid>
        <w:gridCol w:w="3539"/>
        <w:gridCol w:w="8647"/>
        <w:gridCol w:w="1984"/>
      </w:tblGrid>
      <w:tr w:rsidR="00D3122E" w14:paraId="1E90B882" w14:textId="77777777" w:rsidTr="00F65D80">
        <w:tc>
          <w:tcPr>
            <w:tcW w:w="3539" w:type="dxa"/>
          </w:tcPr>
          <w:p w14:paraId="2C0B9524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Akt prawny</w:t>
            </w:r>
          </w:p>
        </w:tc>
        <w:tc>
          <w:tcPr>
            <w:tcW w:w="8647" w:type="dxa"/>
          </w:tcPr>
          <w:p w14:paraId="536556ED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Przepis szczegółowy</w:t>
            </w:r>
          </w:p>
        </w:tc>
        <w:tc>
          <w:tcPr>
            <w:tcW w:w="1984" w:type="dxa"/>
          </w:tcPr>
          <w:p w14:paraId="71C49B8F" w14:textId="77777777" w:rsidR="00D3122E" w:rsidRPr="00791AC8" w:rsidRDefault="00D3122E">
            <w:pPr>
              <w:rPr>
                <w:b/>
                <w:sz w:val="28"/>
                <w:szCs w:val="28"/>
              </w:rPr>
            </w:pPr>
            <w:r w:rsidRPr="00791AC8">
              <w:rPr>
                <w:b/>
                <w:sz w:val="28"/>
                <w:szCs w:val="28"/>
              </w:rPr>
              <w:t>Dokument</w:t>
            </w:r>
          </w:p>
        </w:tc>
      </w:tr>
      <w:tr w:rsidR="00D3122E" w14:paraId="06193D4F" w14:textId="77777777" w:rsidTr="00F65D80">
        <w:tc>
          <w:tcPr>
            <w:tcW w:w="3539" w:type="dxa"/>
          </w:tcPr>
          <w:p w14:paraId="5AEAD09A" w14:textId="494C2F9F" w:rsidR="00DE368C" w:rsidRPr="00F245A1" w:rsidRDefault="00DE368C" w:rsidP="00F27945">
            <w:pPr>
              <w:pStyle w:val="Bezodstpw"/>
              <w:rPr>
                <w:b/>
                <w:color w:val="00B050"/>
                <w:u w:val="single"/>
              </w:rPr>
            </w:pPr>
            <w:r w:rsidRPr="00566287">
              <w:rPr>
                <w:b/>
                <w:color w:val="000000" w:themeColor="text1"/>
              </w:rPr>
              <w:t>ROZPORZĄDZENIE MEiN z dnia 19 listopada 2020 r.</w:t>
            </w:r>
            <w:r w:rsidRPr="006A2C80">
              <w:rPr>
                <w:color w:val="000000" w:themeColor="text1"/>
              </w:rPr>
              <w:t xml:space="preserve"> </w:t>
            </w:r>
            <w:r w:rsidRPr="00FA0842">
              <w:rPr>
                <w:i/>
                <w:color w:val="000000" w:themeColor="text1"/>
              </w:rPr>
              <w:t>w sprawie szczególnych rozwiązań w zakresie systemu informacji oświatowej w okresie czasowego ograniczenia funkcjonowania jednostek systemu oświaty w związku z zapobieganiem, przeciwdziałaniem i zwalczaniem COVID-19</w:t>
            </w:r>
            <w:r w:rsidRPr="006A2C80">
              <w:rPr>
                <w:color w:val="000000" w:themeColor="text1"/>
              </w:rPr>
              <w:t xml:space="preserve"> (</w:t>
            </w:r>
            <w:r w:rsidRPr="00F27945">
              <w:t xml:space="preserve">Dz. U. </w:t>
            </w:r>
            <w:hyperlink r:id="rId8" w:history="1">
              <w:r w:rsidRPr="00F27945">
                <w:rPr>
                  <w:rStyle w:val="Hipercze"/>
                </w:rPr>
                <w:t>poz. 2057</w:t>
              </w:r>
            </w:hyperlink>
            <w:r w:rsidR="00F27945" w:rsidRPr="00F27945">
              <w:rPr>
                <w:rStyle w:val="Hipercze"/>
                <w:b/>
                <w:color w:val="00B050"/>
                <w:u w:val="none"/>
              </w:rPr>
              <w:t xml:space="preserve"> </w:t>
            </w:r>
            <w:r w:rsidR="00F27945" w:rsidRPr="008C5F10">
              <w:rPr>
                <w:rStyle w:val="Hipercze"/>
                <w:color w:val="000000" w:themeColor="text1"/>
                <w:u w:val="none"/>
              </w:rPr>
              <w:t xml:space="preserve">oraz z 2021 r. </w:t>
            </w:r>
            <w:hyperlink r:id="rId9" w:history="1">
              <w:r w:rsidR="00F27945" w:rsidRPr="008C5F10">
                <w:rPr>
                  <w:rStyle w:val="Hipercze"/>
                </w:rPr>
                <w:t>poz. 254</w:t>
              </w:r>
            </w:hyperlink>
            <w:r w:rsidR="00F245A1">
              <w:rPr>
                <w:color w:val="000000" w:themeColor="text1"/>
              </w:rPr>
              <w:t xml:space="preserve"> i </w:t>
            </w:r>
            <w:hyperlink r:id="rId10" w:history="1">
              <w:r w:rsidR="00F245A1" w:rsidRPr="00F245A1">
                <w:rPr>
                  <w:rStyle w:val="Hipercze"/>
                  <w:b/>
                </w:rPr>
                <w:t>39</w:t>
              </w:r>
              <w:bookmarkStart w:id="0" w:name="_GoBack"/>
              <w:bookmarkEnd w:id="0"/>
              <w:r w:rsidR="00F245A1" w:rsidRPr="00F245A1">
                <w:rPr>
                  <w:rStyle w:val="Hipercze"/>
                  <w:b/>
                </w:rPr>
                <w:t>0</w:t>
              </w:r>
            </w:hyperlink>
            <w:r w:rsidR="00F245A1" w:rsidRPr="00F245A1">
              <w:rPr>
                <w:b/>
                <w:color w:val="000000" w:themeColor="text1"/>
              </w:rPr>
              <w:t xml:space="preserve">) </w:t>
            </w:r>
            <w:r w:rsidR="00F27945" w:rsidRPr="00F245A1">
              <w:rPr>
                <w:b/>
                <w:color w:val="00B050"/>
              </w:rPr>
              <w:t xml:space="preserve">zmiana wchodzi w życie z dniem </w:t>
            </w:r>
            <w:r w:rsidR="00F245A1" w:rsidRPr="00F245A1">
              <w:rPr>
                <w:b/>
                <w:color w:val="00B050"/>
              </w:rPr>
              <w:t>3 marca</w:t>
            </w:r>
            <w:r w:rsidR="00F27945" w:rsidRPr="00F245A1">
              <w:rPr>
                <w:b/>
                <w:color w:val="00B050"/>
              </w:rPr>
              <w:t xml:space="preserve"> 2021 r.</w:t>
            </w:r>
          </w:p>
          <w:p w14:paraId="36702572" w14:textId="7F037CA2" w:rsidR="00F27945" w:rsidRDefault="00F27945" w:rsidP="00F27945">
            <w:pPr>
              <w:pStyle w:val="Bezodstpw"/>
            </w:pPr>
          </w:p>
        </w:tc>
        <w:tc>
          <w:tcPr>
            <w:tcW w:w="8647" w:type="dxa"/>
          </w:tcPr>
          <w:p w14:paraId="075964FA" w14:textId="77777777" w:rsidR="00DE368C" w:rsidRPr="006A2C80" w:rsidRDefault="00DE368C" w:rsidP="00DE368C">
            <w:pPr>
              <w:rPr>
                <w:color w:val="000000" w:themeColor="text1"/>
                <w:sz w:val="20"/>
                <w:szCs w:val="20"/>
              </w:rPr>
            </w:pPr>
            <w:r w:rsidRPr="006A2C80">
              <w:rPr>
                <w:b/>
                <w:color w:val="000000" w:themeColor="text1"/>
                <w:sz w:val="20"/>
                <w:szCs w:val="20"/>
              </w:rPr>
              <w:t>§ 1.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W roku szkolnym 2020/2021 termin, o którym mowa w art. 30 ustawy z dnia 15 kwietnia 2011 r. o systemie informacji oświatowej, zwanej dalej „ustawą”, </w:t>
            </w:r>
            <w:r w:rsidRPr="006A2C80">
              <w:rPr>
                <w:color w:val="000000" w:themeColor="text1"/>
                <w:sz w:val="20"/>
                <w:szCs w:val="20"/>
                <w:highlight w:val="yellow"/>
              </w:rPr>
              <w:t>wynosi 14 dni.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0B838724" w14:textId="77777777" w:rsidR="00DE368C" w:rsidRPr="006A2C80" w:rsidRDefault="00DE368C" w:rsidP="00DE368C">
            <w:pPr>
              <w:rPr>
                <w:color w:val="000000" w:themeColor="text1"/>
                <w:sz w:val="20"/>
                <w:szCs w:val="20"/>
              </w:rPr>
            </w:pPr>
            <w:r w:rsidRPr="006A2C80">
              <w:rPr>
                <w:b/>
                <w:color w:val="000000" w:themeColor="text1"/>
                <w:sz w:val="20"/>
                <w:szCs w:val="20"/>
              </w:rPr>
              <w:t>§ 2.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W roku szkolnym 2020/2021 terminy, o których mowa w art. 34 ustawy, </w:t>
            </w:r>
            <w:r w:rsidRPr="006A2C80">
              <w:rPr>
                <w:color w:val="000000" w:themeColor="text1"/>
                <w:sz w:val="20"/>
                <w:szCs w:val="20"/>
                <w:highlight w:val="yellow"/>
              </w:rPr>
              <w:t>wynoszą 14 dni.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FE42C05" w14:textId="77777777" w:rsidR="00DE368C" w:rsidRPr="006A2C80" w:rsidRDefault="00DE368C" w:rsidP="00DE368C">
            <w:pPr>
              <w:rPr>
                <w:color w:val="000000" w:themeColor="text1"/>
                <w:sz w:val="20"/>
                <w:szCs w:val="20"/>
              </w:rPr>
            </w:pPr>
            <w:r w:rsidRPr="006A2C80">
              <w:rPr>
                <w:b/>
                <w:color w:val="000000" w:themeColor="text1"/>
                <w:sz w:val="20"/>
                <w:szCs w:val="20"/>
              </w:rPr>
              <w:t>§ 3.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1. </w:t>
            </w:r>
            <w:r w:rsidRPr="006A2C80">
              <w:rPr>
                <w:color w:val="000000" w:themeColor="text1"/>
                <w:sz w:val="20"/>
                <w:szCs w:val="20"/>
                <w:highlight w:val="yellow"/>
              </w:rPr>
              <w:t>W przypadku nieprzekazania danych identyfikacyjnych szkoły lub placówki oświatowej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, o których mowa w art. 34 ust. 1 i 2 ustawy, przez podmiot zobowiązany do przekazywania danych w terminie, o którym mowa w § 2, dane identyfikacyjne szkoły lub placówki oświatowej przekazuje administrator bazy danych systemu informacji oświatowej, o którym mowa w art. 6 ustawy. </w:t>
            </w:r>
            <w:r w:rsidR="00D17C3A" w:rsidRPr="006A2C80">
              <w:rPr>
                <w:color w:val="000000" w:themeColor="text1"/>
                <w:sz w:val="20"/>
                <w:szCs w:val="20"/>
              </w:rPr>
              <w:br/>
            </w:r>
            <w:r w:rsidRPr="006A2C80">
              <w:rPr>
                <w:color w:val="000000" w:themeColor="text1"/>
                <w:sz w:val="20"/>
                <w:szCs w:val="20"/>
              </w:rPr>
              <w:t>2. W przypadku, o którym mowa w ust. 1, podmiotem w</w:t>
            </w:r>
            <w:r w:rsidR="00D17C3A" w:rsidRPr="006A2C80">
              <w:rPr>
                <w:color w:val="000000" w:themeColor="text1"/>
                <w:sz w:val="20"/>
                <w:szCs w:val="20"/>
              </w:rPr>
              <w:t>łaściwym do przyznawania danych d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ostępowych osobie upoważnionej, o której mowa w art. 68 ust. 1 ustawy, jest administrator bazy danych systemu informacji oświatowej, o którym mowa w art. 6 ustawy. </w:t>
            </w:r>
          </w:p>
          <w:p w14:paraId="7F79A1A4" w14:textId="77777777" w:rsidR="00DE368C" w:rsidRPr="006A2C80" w:rsidRDefault="00DE368C" w:rsidP="00DE368C">
            <w:pPr>
              <w:rPr>
                <w:color w:val="000000" w:themeColor="text1"/>
                <w:sz w:val="20"/>
                <w:szCs w:val="20"/>
              </w:rPr>
            </w:pPr>
            <w:r w:rsidRPr="006A2C80">
              <w:rPr>
                <w:b/>
                <w:color w:val="000000" w:themeColor="text1"/>
                <w:sz w:val="20"/>
                <w:szCs w:val="20"/>
              </w:rPr>
              <w:t>§ 4.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A2C80">
              <w:rPr>
                <w:color w:val="000000" w:themeColor="text1"/>
                <w:sz w:val="20"/>
                <w:szCs w:val="20"/>
                <w:highlight w:val="yellow"/>
              </w:rPr>
              <w:t>Dyrektorom szkół i placówek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, o których mowa w art. 2 pkt 2–11 ustawy z dnia 14 grudnia 2016 r. – Prawo oświatowe (Dz. U. z 2020 r. poz. 910 i 1378), oraz organom, o których mowa w § 10c ust. 17 pkt 1–3 rozporządzenia Ministra Edukacji Narodowej z dnia 20 marca 2020 r. w sprawie szczególnych rozwiązań w okresie czasowego ograniczenia funkcjonowania jednostek systemu oświaty w związku z zapobieganiem, przeciwdziałaniem i zwalczaniem COVID-19 (Dz. U. poz. 493, z późn. zm.), </w:t>
            </w:r>
            <w:r w:rsidRPr="006A2C80">
              <w:rPr>
                <w:color w:val="000000" w:themeColor="text1"/>
                <w:sz w:val="20"/>
                <w:szCs w:val="20"/>
                <w:highlight w:val="yellow"/>
              </w:rPr>
              <w:t>udostępnia się z bazy danych systemu informacji oświatowej: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783B0B02" w14:textId="77777777" w:rsidR="00DE368C" w:rsidRPr="000550E6" w:rsidRDefault="00DE368C" w:rsidP="00DE368C">
            <w:pPr>
              <w:rPr>
                <w:color w:val="000000" w:themeColor="text1"/>
                <w:sz w:val="16"/>
                <w:szCs w:val="16"/>
              </w:rPr>
            </w:pPr>
            <w:r w:rsidRPr="000550E6">
              <w:rPr>
                <w:color w:val="000000" w:themeColor="text1"/>
                <w:sz w:val="16"/>
                <w:szCs w:val="16"/>
              </w:rPr>
              <w:t xml:space="preserve">1) dane osób uprawnionych do otrzymania dofinansowania zakupu sprzętu, oprogramowania lub usługi, o którym mowa w § 10c ust. 1 i 4 wymienionego rozporządzenia: imię, nazwisko i numer PESEL, a w przypadku braku numeru PESEL – serię i numer paszportu lub innego dokumentu potwierdzającego tożsamość, </w:t>
            </w:r>
          </w:p>
          <w:p w14:paraId="6C84DD7E" w14:textId="77777777" w:rsidR="00F27945" w:rsidRDefault="00DE368C" w:rsidP="00DE368C">
            <w:pPr>
              <w:rPr>
                <w:color w:val="000000" w:themeColor="text1"/>
                <w:sz w:val="16"/>
                <w:szCs w:val="16"/>
              </w:rPr>
            </w:pPr>
            <w:r w:rsidRPr="000550E6">
              <w:rPr>
                <w:color w:val="000000" w:themeColor="text1"/>
                <w:sz w:val="16"/>
                <w:szCs w:val="16"/>
              </w:rPr>
              <w:t>2) dane szkoły lub placówki, w której osoba uprawniona otrzymuje dofinansowanie w przypadkach określonych w § 10c ust. 6–8 wymienionego rozporządzenia: nazwę szkoły lub placówki oraz jej numer identyfikacyjny REGON i numer RSPO – w związku z realizacją zadań, o których mowa w § 10c i § 10d wymienionego rozporządzenia.</w:t>
            </w:r>
          </w:p>
          <w:p w14:paraId="447CC815" w14:textId="77777777" w:rsidR="00F27945" w:rsidRPr="00F245A1" w:rsidRDefault="00F27945" w:rsidP="00F27945">
            <w:pPr>
              <w:rPr>
                <w:strike/>
                <w:color w:val="FF0000"/>
                <w:sz w:val="16"/>
                <w:szCs w:val="16"/>
              </w:rPr>
            </w:pPr>
            <w:r w:rsidRPr="00F245A1">
              <w:rPr>
                <w:b/>
                <w:strike/>
                <w:color w:val="FF0000"/>
                <w:sz w:val="16"/>
                <w:szCs w:val="16"/>
              </w:rPr>
              <w:t>§ 4a.</w:t>
            </w:r>
            <w:r w:rsidRPr="00F245A1">
              <w:rPr>
                <w:strike/>
                <w:color w:val="FF0000"/>
                <w:sz w:val="16"/>
                <w:szCs w:val="16"/>
              </w:rPr>
              <w:t xml:space="preserve"> 1. W celu umożliwienia wystawienia skierowania w postaci elektronicznej na szczepienia ochronne przeciwko COVID-19 w trybie określonym w art. 21d ust. 2 pkt 1 ustawy z dnia 5 grudnia 2008 r. o zapobieganiu oraz zwalczaniu zakażeń i chorób zakaźnych u ludzi (Dz. U. z 2020 r. poz. 1845, 2112 i 2401 oraz z 2021 r. poz. 159 i 180) </w:t>
            </w:r>
            <w:r w:rsidRPr="00F245A1">
              <w:rPr>
                <w:strike/>
                <w:color w:val="FF0000"/>
                <w:sz w:val="16"/>
                <w:szCs w:val="16"/>
                <w:highlight w:val="yellow"/>
              </w:rPr>
              <w:t>minister właściwy do spraw oświaty i wychowania gromadzi, przetwarza i udostępnia ministrowi właściwemu do spraw zdrowia następujące dane:</w:t>
            </w:r>
            <w:r w:rsidRPr="00F245A1">
              <w:rPr>
                <w:strike/>
                <w:color w:val="FF0000"/>
                <w:sz w:val="16"/>
                <w:szCs w:val="16"/>
              </w:rPr>
              <w:t xml:space="preserve"> </w:t>
            </w:r>
          </w:p>
          <w:p w14:paraId="0214A05B" w14:textId="77777777" w:rsidR="00F27945" w:rsidRPr="00F245A1" w:rsidRDefault="00F27945" w:rsidP="00F27945">
            <w:pPr>
              <w:rPr>
                <w:strike/>
                <w:color w:val="FF0000"/>
                <w:sz w:val="16"/>
                <w:szCs w:val="16"/>
              </w:rPr>
            </w:pPr>
            <w:r w:rsidRPr="00F245A1">
              <w:rPr>
                <w:strike/>
                <w:color w:val="FF0000"/>
                <w:sz w:val="16"/>
                <w:szCs w:val="16"/>
              </w:rPr>
              <w:t>1) imię (imiona), nazwisko, numer telefonu i numer PESEL, a w przypadku braku numeru PESEL – datę urodzenia, serię i numer paszportu lub innego dokumentu potwierdzającego tożsamość, nauczycieli, wychowawców i innych pracowników pedagogicznych, osób, o których mowa w art. 15 ustawy z dnia 14 grudnia 2016 r. – Prawo oświatowe, pomocy nauczyciela i pomocy wychowawcy, zatrudnionych w przedszkolu, innej formie wychowania przedszkolnego, szkole lub placówce działającej w systemie oświaty, a także instruktorów praktycznej nauki zawodu prowadzących zajęcia praktyczne, którzy wyrazili wolę szczepienia ochronnego przeciwko COVID-19 w ramach etapu „I”, o którym mowa w przepisach wydanych na podstawie art. 46a i art. 46b pkt 1–6 i 8–13 ustawy z dnia 5 grudnia 2008 r. o zapobieganiu oraz zwalczaniu zakażeń i chorób zakaźnych u ludzi;</w:t>
            </w:r>
          </w:p>
          <w:p w14:paraId="6C58648D" w14:textId="77777777" w:rsidR="00F27945" w:rsidRPr="00F245A1" w:rsidRDefault="00F27945" w:rsidP="00F27945">
            <w:pPr>
              <w:rPr>
                <w:strike/>
                <w:color w:val="FF0000"/>
                <w:sz w:val="16"/>
                <w:szCs w:val="16"/>
              </w:rPr>
            </w:pPr>
            <w:r w:rsidRPr="00F245A1">
              <w:rPr>
                <w:strike/>
                <w:color w:val="FF0000"/>
                <w:sz w:val="16"/>
                <w:szCs w:val="16"/>
              </w:rPr>
              <w:t xml:space="preserve">2) nazwę i adres siedziby szkoły lub placówki oświatowej oraz numer telefonu, numer faksu, adres poczty elektronicznej, strony internetowej i numer RSPO; </w:t>
            </w:r>
          </w:p>
          <w:p w14:paraId="1616567C" w14:textId="77777777" w:rsidR="00F27945" w:rsidRPr="00F245A1" w:rsidRDefault="00F27945" w:rsidP="00F27945">
            <w:pPr>
              <w:rPr>
                <w:strike/>
                <w:color w:val="FF0000"/>
                <w:sz w:val="16"/>
                <w:szCs w:val="16"/>
              </w:rPr>
            </w:pPr>
            <w:r w:rsidRPr="00F245A1">
              <w:rPr>
                <w:strike/>
                <w:color w:val="FF0000"/>
                <w:sz w:val="16"/>
                <w:szCs w:val="16"/>
              </w:rPr>
              <w:lastRenderedPageBreak/>
              <w:t xml:space="preserve">3) numer telefonu i adres poczty elektronicznej dyrektora szkoły lub placówki oświatowej. </w:t>
            </w:r>
          </w:p>
          <w:p w14:paraId="720094C2" w14:textId="77777777" w:rsidR="00F27945" w:rsidRPr="00F245A1" w:rsidRDefault="00F27945" w:rsidP="00F27945">
            <w:pPr>
              <w:rPr>
                <w:b/>
                <w:strike/>
                <w:color w:val="FF0000"/>
                <w:sz w:val="16"/>
                <w:szCs w:val="16"/>
              </w:rPr>
            </w:pPr>
            <w:r w:rsidRPr="00F245A1">
              <w:rPr>
                <w:b/>
                <w:strike/>
                <w:color w:val="FF0000"/>
                <w:sz w:val="16"/>
                <w:szCs w:val="16"/>
                <w:highlight w:val="yellow"/>
              </w:rPr>
              <w:t>2. Dane, o których mowa w ust. 1, dyrektor szkoły lub placówki oświatowej przekazuje z wykorzystaniem systemu informacji oświatowej.</w:t>
            </w:r>
            <w:r w:rsidRPr="00F245A1">
              <w:rPr>
                <w:b/>
                <w:strike/>
                <w:color w:val="FF0000"/>
                <w:sz w:val="16"/>
                <w:szCs w:val="16"/>
              </w:rPr>
              <w:t xml:space="preserve"> </w:t>
            </w:r>
          </w:p>
          <w:p w14:paraId="0C224471" w14:textId="1B57BBC8" w:rsidR="00DE368C" w:rsidRPr="00F245A1" w:rsidRDefault="00F27945" w:rsidP="00F27945">
            <w:pPr>
              <w:rPr>
                <w:strike/>
                <w:color w:val="FF0000"/>
                <w:sz w:val="16"/>
                <w:szCs w:val="16"/>
              </w:rPr>
            </w:pPr>
            <w:r w:rsidRPr="00F245A1">
              <w:rPr>
                <w:strike/>
                <w:color w:val="FF0000"/>
                <w:sz w:val="16"/>
                <w:szCs w:val="16"/>
              </w:rPr>
              <w:t xml:space="preserve">3. Dane, o których mowa w ust. 1, </w:t>
            </w:r>
            <w:r w:rsidRPr="00F245A1">
              <w:rPr>
                <w:b/>
                <w:strike/>
                <w:color w:val="FF0000"/>
                <w:sz w:val="16"/>
                <w:szCs w:val="16"/>
              </w:rPr>
              <w:t>są przechowywane przez okres przeprowadzania szczepień ochronnych przeciwko COVID-19 w ramach etapu „I”,</w:t>
            </w:r>
            <w:r w:rsidRPr="00F245A1">
              <w:rPr>
                <w:strike/>
                <w:color w:val="FF0000"/>
                <w:sz w:val="16"/>
                <w:szCs w:val="16"/>
              </w:rPr>
              <w:t xml:space="preserve"> o którym mowa w przepisach wydanych na podstawie art. 46a i art. 46b pkt 1–6 i 8–13 ustawy z dnia 5 grudnia 2008 r. o zapobieganiu oraz zwalczaniu zakażeń i chorób zakaźnych u ludzi.</w:t>
            </w:r>
            <w:r w:rsidR="00DE368C" w:rsidRPr="00F245A1">
              <w:rPr>
                <w:strike/>
                <w:color w:val="FF0000"/>
                <w:sz w:val="16"/>
                <w:szCs w:val="16"/>
              </w:rPr>
              <w:t xml:space="preserve"> </w:t>
            </w:r>
          </w:p>
          <w:p w14:paraId="38475C96" w14:textId="77777777" w:rsidR="00F245A1" w:rsidRPr="00F245A1" w:rsidRDefault="00F245A1" w:rsidP="00F245A1">
            <w:pPr>
              <w:rPr>
                <w:color w:val="00B050"/>
                <w:sz w:val="20"/>
                <w:szCs w:val="20"/>
              </w:rPr>
            </w:pPr>
            <w:r w:rsidRPr="00F245A1">
              <w:rPr>
                <w:b/>
                <w:color w:val="00B050"/>
                <w:sz w:val="20"/>
                <w:szCs w:val="20"/>
              </w:rPr>
              <w:t xml:space="preserve">§ 4a. </w:t>
            </w:r>
            <w:r w:rsidRPr="00F245A1">
              <w:rPr>
                <w:color w:val="00B050"/>
                <w:sz w:val="20"/>
                <w:szCs w:val="20"/>
              </w:rPr>
              <w:t xml:space="preserve">1. W celu umożliwienia wystawienia skierowania w postaci elektronicznej na szczepienia ochronne przeciwko COVID-19 w trybie określonym w art. 21d ust. 2 pkt 1 ustawy z dnia 5 grudnia 2008 r. o zapobieganiu oraz zwalczaniu zakażeń i chorób zakaźnych u ludzi (Dz. U. z 2020 r. poz. 1845, 2112 i 2401 oraz z 2021 r. poz. 159, 180 i 255) i przeprowadzenia tych szczepień </w:t>
            </w:r>
            <w:r w:rsidRPr="001118C0">
              <w:rPr>
                <w:color w:val="00B050"/>
                <w:sz w:val="20"/>
                <w:szCs w:val="20"/>
                <w:highlight w:val="yellow"/>
              </w:rPr>
              <w:t xml:space="preserve">minister właściwy do spraw oświaty i wychowania gromadzi, przetwarza i udostępnia ministrowi właściwemu do spraw zdrowia oraz Narodowemu Funduszowi Zdrowia </w:t>
            </w:r>
            <w:r w:rsidRPr="00997045">
              <w:rPr>
                <w:b/>
                <w:color w:val="00B050"/>
                <w:sz w:val="20"/>
                <w:szCs w:val="20"/>
                <w:highlight w:val="yellow"/>
              </w:rPr>
              <w:t>następujące dane</w:t>
            </w:r>
            <w:r w:rsidRPr="00F245A1">
              <w:rPr>
                <w:color w:val="00B050"/>
                <w:sz w:val="20"/>
                <w:szCs w:val="20"/>
              </w:rPr>
              <w:t xml:space="preserve">: </w:t>
            </w:r>
          </w:p>
          <w:p w14:paraId="24B7B5D8" w14:textId="77777777" w:rsidR="00F245A1" w:rsidRPr="00F245A1" w:rsidRDefault="00F245A1" w:rsidP="00F245A1">
            <w:pPr>
              <w:rPr>
                <w:color w:val="00B050"/>
                <w:sz w:val="20"/>
                <w:szCs w:val="20"/>
              </w:rPr>
            </w:pPr>
            <w:r w:rsidRPr="00F245A1">
              <w:rPr>
                <w:color w:val="00B050"/>
                <w:sz w:val="20"/>
                <w:szCs w:val="20"/>
              </w:rPr>
              <w:t xml:space="preserve">1) imię (imiona), nazwisko, numer telefonu i numer PESEL, a w przypadku braku numeru PESEL – datę urodzenia, serię i numer paszportu lub innego dokumentu potwierdzającego tożsamość, nauczycieli, wychowawców i innych pracowników pedagogicznych, osób, o których mowa w art. 15 ustawy z dnia 14 grudnia 2016 r. – Prawo oświatowe, pomocy nauczyciela i pomocy wychowawcy, zatrudnionych w przedszkolu, innej formie wychowania przedszkolnego, szkole lub placówce działającej w systemie oświaty, Centralnej Komisji Egzaminacyjnej i okręgowych komisjach egzaminacyjnych, nauczycieli skierowanych do pracy za granicą i instruktorów praktycznej nauki zawodu prowadzących zajęcia praktyczne, </w:t>
            </w:r>
            <w:r w:rsidRPr="001118C0">
              <w:rPr>
                <w:color w:val="00B050"/>
                <w:sz w:val="20"/>
                <w:szCs w:val="20"/>
                <w:highlight w:val="yellow"/>
              </w:rPr>
              <w:t>którzy wyrazili wolę szczepienia ochronnego przeciwko COVID-19 w ramach etapu „I”</w:t>
            </w:r>
            <w:r w:rsidRPr="00F245A1">
              <w:rPr>
                <w:color w:val="00B050"/>
                <w:sz w:val="20"/>
                <w:szCs w:val="20"/>
              </w:rPr>
              <w:t xml:space="preserve">, o którym mowa w przepisach wydanych na podstawie art. 46a i art. 46b pkt 1–6 i 8–13 ustawy z dnia 5 grudnia 2008 r. o zapobieganiu oraz zwalczaniu zakażeń i chorób zakaźnych u ludzi; </w:t>
            </w:r>
          </w:p>
          <w:p w14:paraId="36C7E0A8" w14:textId="77777777" w:rsidR="00F245A1" w:rsidRPr="00F245A1" w:rsidRDefault="00F245A1" w:rsidP="00F245A1">
            <w:pPr>
              <w:rPr>
                <w:color w:val="00B050"/>
                <w:sz w:val="20"/>
                <w:szCs w:val="20"/>
              </w:rPr>
            </w:pPr>
            <w:r w:rsidRPr="00F245A1">
              <w:rPr>
                <w:color w:val="00B050"/>
                <w:sz w:val="20"/>
                <w:szCs w:val="20"/>
              </w:rPr>
              <w:t xml:space="preserve">2) nazwę i adres siedziby szkoły lub placówki oświatowej lub Ośrodka Rozwoju Polskiej Edukacji za Granicą, a także ich numer telefonu, numer faksu, adres poczty elektronicznej, strony internetowej i numer RSPO, a w przypadku Centralnej Komisji Egzaminacyjnej i okręgowych komisji egzaminacyjnych – nazwę i adres siedziby oraz numer telefonu, numer faksu, adres poczty elektronicznej i strony internetowej; </w:t>
            </w:r>
          </w:p>
          <w:p w14:paraId="2D0267EC" w14:textId="77777777" w:rsidR="00F245A1" w:rsidRPr="00F245A1" w:rsidRDefault="00F245A1" w:rsidP="00F245A1">
            <w:pPr>
              <w:rPr>
                <w:color w:val="00B050"/>
                <w:sz w:val="20"/>
                <w:szCs w:val="20"/>
              </w:rPr>
            </w:pPr>
            <w:r w:rsidRPr="00F245A1">
              <w:rPr>
                <w:color w:val="00B050"/>
                <w:sz w:val="20"/>
                <w:szCs w:val="20"/>
              </w:rPr>
              <w:t>3) numer telefonu i adres poczty elektronicznej dyrektora szkoły lub placówki oświatowej, Ośrodka Rozwoju Polskiej Edukacji za Granicą, Centralnej Komisji Egzaminacyjnej lub okręgowej komisji egzaminacyjnej.</w:t>
            </w:r>
          </w:p>
          <w:p w14:paraId="505988DF" w14:textId="77777777" w:rsidR="00F245A1" w:rsidRPr="00F245A1" w:rsidRDefault="00F245A1" w:rsidP="00F245A1">
            <w:pPr>
              <w:rPr>
                <w:color w:val="00B050"/>
                <w:sz w:val="20"/>
                <w:szCs w:val="20"/>
              </w:rPr>
            </w:pPr>
            <w:r w:rsidRPr="00F245A1">
              <w:rPr>
                <w:color w:val="00B050"/>
                <w:sz w:val="20"/>
                <w:szCs w:val="20"/>
              </w:rPr>
              <w:t xml:space="preserve">2. </w:t>
            </w:r>
            <w:r w:rsidRPr="001118C0">
              <w:rPr>
                <w:color w:val="00B050"/>
                <w:sz w:val="20"/>
                <w:szCs w:val="20"/>
                <w:highlight w:val="yellow"/>
              </w:rPr>
              <w:t xml:space="preserve">Dane, o których mowa w ust. 1, </w:t>
            </w:r>
            <w:r w:rsidRPr="001118C0">
              <w:rPr>
                <w:b/>
                <w:color w:val="00B050"/>
                <w:sz w:val="20"/>
                <w:szCs w:val="20"/>
                <w:highlight w:val="yellow"/>
              </w:rPr>
              <w:t>dyrektor szkoły lub placówki oświatowej</w:t>
            </w:r>
            <w:r w:rsidRPr="00F245A1">
              <w:rPr>
                <w:color w:val="00B050"/>
                <w:sz w:val="20"/>
                <w:szCs w:val="20"/>
              </w:rPr>
              <w:t xml:space="preserve">, Ośrodka Rozwoju Polskiej Edukacji za Granicą, Centralnej Komisji Egzaminacyjnej lub okręgowej komisji egzaminacyjnej </w:t>
            </w:r>
            <w:r w:rsidRPr="00997045">
              <w:rPr>
                <w:b/>
                <w:color w:val="00B050"/>
                <w:sz w:val="20"/>
                <w:szCs w:val="20"/>
                <w:highlight w:val="yellow"/>
              </w:rPr>
              <w:t>przekazuje z wykorzystaniem systemu informacji oświatowej.</w:t>
            </w:r>
            <w:r w:rsidRPr="00F245A1">
              <w:rPr>
                <w:color w:val="00B050"/>
                <w:sz w:val="20"/>
                <w:szCs w:val="20"/>
              </w:rPr>
              <w:t xml:space="preserve"> </w:t>
            </w:r>
          </w:p>
          <w:p w14:paraId="637C00E4" w14:textId="15E4BF70" w:rsidR="00F245A1" w:rsidRPr="00F245A1" w:rsidRDefault="00F245A1" w:rsidP="00F245A1">
            <w:pPr>
              <w:rPr>
                <w:color w:val="00B050"/>
                <w:sz w:val="20"/>
                <w:szCs w:val="20"/>
              </w:rPr>
            </w:pPr>
            <w:r w:rsidRPr="00F245A1">
              <w:rPr>
                <w:color w:val="00B050"/>
                <w:sz w:val="20"/>
                <w:szCs w:val="20"/>
              </w:rPr>
              <w:t xml:space="preserve">3. </w:t>
            </w:r>
            <w:r w:rsidRPr="001118C0">
              <w:rPr>
                <w:color w:val="00B050"/>
                <w:sz w:val="20"/>
                <w:szCs w:val="20"/>
                <w:highlight w:val="yellow"/>
              </w:rPr>
              <w:t>Dane, o których mowa w ust. 1, są przechowywane przez okres przeprowadzania szczepień ochronnych przeciwko COVID-19 w ramach etapu „I”</w:t>
            </w:r>
            <w:r w:rsidRPr="00F245A1">
              <w:rPr>
                <w:color w:val="00B050"/>
                <w:sz w:val="20"/>
                <w:szCs w:val="20"/>
              </w:rPr>
              <w:t>, o którym mowa w przepisach wydanych na podstawie art. 46a i art. 46b pkt 1–6 i 8–13 ustawy z dnia 5 grudnia 2008 r. o zapobieganiu oraz zwalczaniu zakażeń i chorób zakaźnych u ludzi.</w:t>
            </w:r>
          </w:p>
          <w:p w14:paraId="19A84825" w14:textId="461D0CAC" w:rsidR="00DE368C" w:rsidRPr="006A2C80" w:rsidRDefault="00DE368C" w:rsidP="00DE368C">
            <w:pPr>
              <w:rPr>
                <w:color w:val="000000" w:themeColor="text1"/>
                <w:sz w:val="20"/>
                <w:szCs w:val="20"/>
              </w:rPr>
            </w:pPr>
            <w:r w:rsidRPr="006A2C80">
              <w:rPr>
                <w:b/>
                <w:color w:val="000000" w:themeColor="text1"/>
                <w:sz w:val="20"/>
                <w:szCs w:val="20"/>
              </w:rPr>
              <w:lastRenderedPageBreak/>
              <w:t>§ 5.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A2C80">
              <w:rPr>
                <w:b/>
                <w:color w:val="000000" w:themeColor="text1"/>
                <w:sz w:val="20"/>
                <w:szCs w:val="20"/>
                <w:highlight w:val="yellow"/>
              </w:rPr>
              <w:t>Traci moc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A2C80">
              <w:rPr>
                <w:color w:val="000000" w:themeColor="text1"/>
                <w:sz w:val="20"/>
                <w:szCs w:val="20"/>
                <w:u w:val="single"/>
              </w:rPr>
              <w:t>rozporządzenie Ministra Edukacji Narodowej z dnia 22 maja 2020 r.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w sprawie szczególnych rozwiązań w zakresie terminów i sposobu przekazywania danych do bazy danych systemu informacji oświatowej w okresie czasowego ograniczenia funkcjonowania jednostek systemu oświaty w związku z zapobieganiem, przeciwdziałaniem i zwalczaniem COVID-19 (Dz. U. poz. 923). </w:t>
            </w:r>
          </w:p>
          <w:p w14:paraId="67E4638B" w14:textId="77777777" w:rsidR="00D3122E" w:rsidRPr="00D17C3A" w:rsidRDefault="00DE368C" w:rsidP="00DE368C">
            <w:pPr>
              <w:rPr>
                <w:color w:val="00B050"/>
                <w:sz w:val="20"/>
                <w:szCs w:val="20"/>
              </w:rPr>
            </w:pPr>
            <w:r w:rsidRPr="006A2C80">
              <w:rPr>
                <w:b/>
                <w:color w:val="000000" w:themeColor="text1"/>
                <w:sz w:val="20"/>
                <w:szCs w:val="20"/>
              </w:rPr>
              <w:t>§ 6.</w:t>
            </w:r>
            <w:r w:rsidRPr="006A2C80">
              <w:rPr>
                <w:color w:val="000000" w:themeColor="text1"/>
                <w:sz w:val="20"/>
                <w:szCs w:val="20"/>
              </w:rPr>
              <w:t xml:space="preserve"> Rozporządzenie wchodzi w życie z dniem następującym po dniu ogłoszenia.</w:t>
            </w:r>
          </w:p>
        </w:tc>
        <w:tc>
          <w:tcPr>
            <w:tcW w:w="1984" w:type="dxa"/>
          </w:tcPr>
          <w:p w14:paraId="3FCBBCDD" w14:textId="77777777" w:rsidR="00D3122E" w:rsidRPr="00330366" w:rsidRDefault="00710327">
            <w:pPr>
              <w:rPr>
                <w:highlight w:val="yellow"/>
              </w:rPr>
            </w:pPr>
            <w:r w:rsidRPr="00330366">
              <w:rPr>
                <w:color w:val="FF0000"/>
                <w:highlight w:val="yellow"/>
              </w:rPr>
              <w:lastRenderedPageBreak/>
              <w:t>Decyzje kierownicze</w:t>
            </w:r>
          </w:p>
        </w:tc>
      </w:tr>
    </w:tbl>
    <w:p w14:paraId="5CDE19AD" w14:textId="23677A2A" w:rsidR="00A433DB" w:rsidRDefault="00330366" w:rsidP="008C715F">
      <w:pPr>
        <w:pStyle w:val="Bezodstpw"/>
        <w:rPr>
          <w:color w:val="FF0000"/>
          <w:highlight w:val="yellow"/>
        </w:rPr>
      </w:pPr>
      <w:r>
        <w:rPr>
          <w:color w:val="000000"/>
        </w:rPr>
        <w:lastRenderedPageBreak/>
        <w:t>Opracowanie:</w:t>
      </w:r>
      <w:r w:rsidR="000441E5">
        <w:rPr>
          <w:color w:val="000000"/>
        </w:rPr>
        <w:t xml:space="preserve"> </w:t>
      </w:r>
      <w:r w:rsidRPr="00330366">
        <w:rPr>
          <w:color w:val="000000"/>
        </w:rPr>
        <w:t>Leszek Morąg</w:t>
      </w:r>
      <w:r>
        <w:rPr>
          <w:color w:val="000000"/>
        </w:rPr>
        <w:t>, Krosno,</w:t>
      </w:r>
      <w:r w:rsidR="0080060F">
        <w:rPr>
          <w:color w:val="000000"/>
        </w:rPr>
        <w:t xml:space="preserve"> </w:t>
      </w:r>
      <w:r w:rsidR="00F245A1">
        <w:rPr>
          <w:b/>
          <w:color w:val="00B050"/>
        </w:rPr>
        <w:t>3 marca</w:t>
      </w:r>
      <w:r w:rsidR="00B4579E" w:rsidRPr="00B348CC">
        <w:rPr>
          <w:b/>
          <w:color w:val="00B050"/>
        </w:rPr>
        <w:t xml:space="preserve"> </w:t>
      </w:r>
      <w:r w:rsidRPr="00B348CC">
        <w:rPr>
          <w:b/>
          <w:color w:val="00B050"/>
        </w:rPr>
        <w:t>202</w:t>
      </w:r>
      <w:r w:rsidR="00B4579E" w:rsidRPr="00B348CC">
        <w:rPr>
          <w:b/>
          <w:color w:val="00B050"/>
        </w:rPr>
        <w:t>1</w:t>
      </w:r>
      <w:r w:rsidRPr="00B348CC">
        <w:rPr>
          <w:b/>
          <w:color w:val="00B050"/>
        </w:rPr>
        <w:t xml:space="preserve"> r.</w:t>
      </w:r>
      <w:r w:rsidR="008C715F" w:rsidRPr="00B348CC">
        <w:rPr>
          <w:b/>
          <w:color w:val="00B050"/>
        </w:rPr>
        <w:t xml:space="preserve"> </w:t>
      </w:r>
      <w:r w:rsidR="000441E5" w:rsidRPr="00B348CC">
        <w:rPr>
          <w:b/>
        </w:rPr>
        <w:br/>
      </w:r>
    </w:p>
    <w:sectPr w:rsidR="00A433DB" w:rsidSect="005A5D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6BFD4E" w14:textId="77777777" w:rsidR="001B4D03" w:rsidRDefault="001B4D03" w:rsidP="0039518A">
      <w:pPr>
        <w:spacing w:after="0" w:line="240" w:lineRule="auto"/>
      </w:pPr>
      <w:r>
        <w:separator/>
      </w:r>
    </w:p>
  </w:endnote>
  <w:endnote w:type="continuationSeparator" w:id="0">
    <w:p w14:paraId="2400D78A" w14:textId="77777777" w:rsidR="001B4D03" w:rsidRDefault="001B4D03" w:rsidP="00395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422DF" w14:textId="77777777" w:rsidR="001B4D03" w:rsidRDefault="001B4D03" w:rsidP="0039518A">
      <w:pPr>
        <w:spacing w:after="0" w:line="240" w:lineRule="auto"/>
      </w:pPr>
      <w:r>
        <w:separator/>
      </w:r>
    </w:p>
  </w:footnote>
  <w:footnote w:type="continuationSeparator" w:id="0">
    <w:p w14:paraId="581DFCBB" w14:textId="77777777" w:rsidR="001B4D03" w:rsidRDefault="001B4D03" w:rsidP="00395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191"/>
    <w:multiLevelType w:val="hybridMultilevel"/>
    <w:tmpl w:val="F934037E"/>
    <w:lvl w:ilvl="0" w:tplc="36886C42">
      <w:start w:val="1"/>
      <w:numFmt w:val="decimal"/>
      <w:lvlText w:val="%1)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9065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636FDE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3F834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C87BC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81E20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804D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CC0BC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42AFB8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810265"/>
    <w:multiLevelType w:val="hybridMultilevel"/>
    <w:tmpl w:val="16EE1DCE"/>
    <w:lvl w:ilvl="0" w:tplc="EBC80252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5283A32">
      <w:start w:val="1"/>
      <w:numFmt w:val="lowerLetter"/>
      <w:lvlText w:val="%2)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6088C0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80A2014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6E6C36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90C4516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C25B78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4EAAB6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040AF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6E36E7"/>
    <w:multiLevelType w:val="hybridMultilevel"/>
    <w:tmpl w:val="6860B530"/>
    <w:lvl w:ilvl="0" w:tplc="55EA7D4C">
      <w:start w:val="1"/>
      <w:numFmt w:val="bullet"/>
      <w:pStyle w:val="LM-3wyliczenie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21446D40"/>
    <w:multiLevelType w:val="hybridMultilevel"/>
    <w:tmpl w:val="21C24FCC"/>
    <w:lvl w:ilvl="0" w:tplc="B14403F8">
      <w:start w:val="1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4E0B10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6E223FE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9C8054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285190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C41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38AF56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8B8A214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768339C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31A5E0C"/>
    <w:multiLevelType w:val="hybridMultilevel"/>
    <w:tmpl w:val="95C2D304"/>
    <w:lvl w:ilvl="0" w:tplc="E7FC3D20">
      <w:start w:val="10"/>
      <w:numFmt w:val="decimal"/>
      <w:lvlText w:val="%1)"/>
      <w:lvlJc w:val="left"/>
      <w:pPr>
        <w:ind w:left="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AEB24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0C99A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E269B0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3CD3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1F8AB54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841E4E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E60A32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0341AD8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EDB36A4"/>
    <w:multiLevelType w:val="hybridMultilevel"/>
    <w:tmpl w:val="31424284"/>
    <w:lvl w:ilvl="0" w:tplc="03B6A956">
      <w:start w:val="1"/>
      <w:numFmt w:val="decimal"/>
      <w:pStyle w:val="LM-1wyliczenie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DA7EA3"/>
    <w:multiLevelType w:val="hybridMultilevel"/>
    <w:tmpl w:val="E8406D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02AD8"/>
    <w:multiLevelType w:val="hybridMultilevel"/>
    <w:tmpl w:val="6838C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32E43"/>
    <w:multiLevelType w:val="hybridMultilevel"/>
    <w:tmpl w:val="DD78D010"/>
    <w:lvl w:ilvl="0" w:tplc="7D82635E">
      <w:start w:val="3"/>
      <w:numFmt w:val="lowerLetter"/>
      <w:lvlText w:val="%1)"/>
      <w:lvlJc w:val="left"/>
      <w:pPr>
        <w:ind w:left="7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702F6D8">
      <w:start w:val="1"/>
      <w:numFmt w:val="lowerLetter"/>
      <w:lvlText w:val="%2"/>
      <w:lvlJc w:val="left"/>
      <w:pPr>
        <w:ind w:left="1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FE5E04">
      <w:start w:val="1"/>
      <w:numFmt w:val="lowerRoman"/>
      <w:lvlText w:val="%3"/>
      <w:lvlJc w:val="left"/>
      <w:pPr>
        <w:ind w:left="2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909B40">
      <w:start w:val="1"/>
      <w:numFmt w:val="decimal"/>
      <w:lvlText w:val="%4"/>
      <w:lvlJc w:val="left"/>
      <w:pPr>
        <w:ind w:left="2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5CC85BC">
      <w:start w:val="1"/>
      <w:numFmt w:val="lowerLetter"/>
      <w:lvlText w:val="%5"/>
      <w:lvlJc w:val="left"/>
      <w:pPr>
        <w:ind w:left="3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FD41730">
      <w:start w:val="1"/>
      <w:numFmt w:val="lowerRoman"/>
      <w:lvlText w:val="%6"/>
      <w:lvlJc w:val="left"/>
      <w:pPr>
        <w:ind w:left="4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A72D252">
      <w:start w:val="1"/>
      <w:numFmt w:val="decimal"/>
      <w:lvlText w:val="%7"/>
      <w:lvlJc w:val="left"/>
      <w:pPr>
        <w:ind w:left="5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5EED4A2">
      <w:start w:val="1"/>
      <w:numFmt w:val="lowerLetter"/>
      <w:lvlText w:val="%8"/>
      <w:lvlJc w:val="left"/>
      <w:pPr>
        <w:ind w:left="5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C41240">
      <w:start w:val="1"/>
      <w:numFmt w:val="lowerRoman"/>
      <w:lvlText w:val="%9"/>
      <w:lvlJc w:val="left"/>
      <w:pPr>
        <w:ind w:left="6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3"/>
  </w:num>
  <w:num w:numId="8">
    <w:abstractNumId w:val="8"/>
  </w:num>
  <w:num w:numId="9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F78"/>
    <w:rsid w:val="00002C05"/>
    <w:rsid w:val="0000621B"/>
    <w:rsid w:val="00011798"/>
    <w:rsid w:val="00023EAB"/>
    <w:rsid w:val="00023EAF"/>
    <w:rsid w:val="0002516F"/>
    <w:rsid w:val="0002525F"/>
    <w:rsid w:val="00034F02"/>
    <w:rsid w:val="00037326"/>
    <w:rsid w:val="00037BDF"/>
    <w:rsid w:val="000441E5"/>
    <w:rsid w:val="00051284"/>
    <w:rsid w:val="000550E6"/>
    <w:rsid w:val="000637B5"/>
    <w:rsid w:val="00064652"/>
    <w:rsid w:val="00074D88"/>
    <w:rsid w:val="00092730"/>
    <w:rsid w:val="000A2F00"/>
    <w:rsid w:val="000A48B5"/>
    <w:rsid w:val="000A6B05"/>
    <w:rsid w:val="000A744B"/>
    <w:rsid w:val="000D3F32"/>
    <w:rsid w:val="000D5F66"/>
    <w:rsid w:val="000E3321"/>
    <w:rsid w:val="000E35A2"/>
    <w:rsid w:val="001044AA"/>
    <w:rsid w:val="00105454"/>
    <w:rsid w:val="00110A2F"/>
    <w:rsid w:val="001118C0"/>
    <w:rsid w:val="00111CE2"/>
    <w:rsid w:val="00112554"/>
    <w:rsid w:val="00112F58"/>
    <w:rsid w:val="0012536E"/>
    <w:rsid w:val="00140A10"/>
    <w:rsid w:val="00152080"/>
    <w:rsid w:val="00156325"/>
    <w:rsid w:val="00156D44"/>
    <w:rsid w:val="00157A85"/>
    <w:rsid w:val="001667DB"/>
    <w:rsid w:val="001859DE"/>
    <w:rsid w:val="00192870"/>
    <w:rsid w:val="001936C7"/>
    <w:rsid w:val="00194832"/>
    <w:rsid w:val="00195B4D"/>
    <w:rsid w:val="001A296C"/>
    <w:rsid w:val="001A674B"/>
    <w:rsid w:val="001A798B"/>
    <w:rsid w:val="001B1243"/>
    <w:rsid w:val="001B4D03"/>
    <w:rsid w:val="001B5CB9"/>
    <w:rsid w:val="001D4C4B"/>
    <w:rsid w:val="001E4099"/>
    <w:rsid w:val="001E7010"/>
    <w:rsid w:val="001F4613"/>
    <w:rsid w:val="00205233"/>
    <w:rsid w:val="00223062"/>
    <w:rsid w:val="00233EA8"/>
    <w:rsid w:val="00236A10"/>
    <w:rsid w:val="002370AD"/>
    <w:rsid w:val="00252DC8"/>
    <w:rsid w:val="002564DE"/>
    <w:rsid w:val="00265110"/>
    <w:rsid w:val="00270983"/>
    <w:rsid w:val="00270C26"/>
    <w:rsid w:val="00270DDB"/>
    <w:rsid w:val="00281708"/>
    <w:rsid w:val="0028477C"/>
    <w:rsid w:val="00284CAE"/>
    <w:rsid w:val="0028554D"/>
    <w:rsid w:val="00291E7C"/>
    <w:rsid w:val="00292D03"/>
    <w:rsid w:val="002937D1"/>
    <w:rsid w:val="002A4308"/>
    <w:rsid w:val="002B0CA6"/>
    <w:rsid w:val="002B1376"/>
    <w:rsid w:val="002C6642"/>
    <w:rsid w:val="002D0B36"/>
    <w:rsid w:val="002D5B1C"/>
    <w:rsid w:val="002E09F6"/>
    <w:rsid w:val="002E2261"/>
    <w:rsid w:val="002F03B3"/>
    <w:rsid w:val="002F58BA"/>
    <w:rsid w:val="002F644B"/>
    <w:rsid w:val="002F73A8"/>
    <w:rsid w:val="00302C49"/>
    <w:rsid w:val="00304B1A"/>
    <w:rsid w:val="003063C5"/>
    <w:rsid w:val="00311ADF"/>
    <w:rsid w:val="003202C6"/>
    <w:rsid w:val="00322387"/>
    <w:rsid w:val="00323714"/>
    <w:rsid w:val="00327561"/>
    <w:rsid w:val="00327745"/>
    <w:rsid w:val="00330366"/>
    <w:rsid w:val="00334C7C"/>
    <w:rsid w:val="003562EB"/>
    <w:rsid w:val="00357DCC"/>
    <w:rsid w:val="003669B3"/>
    <w:rsid w:val="00375D87"/>
    <w:rsid w:val="00391B30"/>
    <w:rsid w:val="0039518A"/>
    <w:rsid w:val="003955FD"/>
    <w:rsid w:val="003C4EBB"/>
    <w:rsid w:val="003D0F7F"/>
    <w:rsid w:val="003D5F30"/>
    <w:rsid w:val="003D6181"/>
    <w:rsid w:val="003D7EEC"/>
    <w:rsid w:val="003F4F20"/>
    <w:rsid w:val="003F7AD9"/>
    <w:rsid w:val="00416881"/>
    <w:rsid w:val="00416D6B"/>
    <w:rsid w:val="004206F5"/>
    <w:rsid w:val="00422453"/>
    <w:rsid w:val="00424EDC"/>
    <w:rsid w:val="00425E0E"/>
    <w:rsid w:val="00441C41"/>
    <w:rsid w:val="00464BE4"/>
    <w:rsid w:val="00467F5C"/>
    <w:rsid w:val="00476A44"/>
    <w:rsid w:val="004919A6"/>
    <w:rsid w:val="00492759"/>
    <w:rsid w:val="00496B5E"/>
    <w:rsid w:val="0049733C"/>
    <w:rsid w:val="004A6C14"/>
    <w:rsid w:val="004B7DE4"/>
    <w:rsid w:val="004C4535"/>
    <w:rsid w:val="004D1642"/>
    <w:rsid w:val="004D2705"/>
    <w:rsid w:val="004D7A9A"/>
    <w:rsid w:val="004E0D42"/>
    <w:rsid w:val="004F0676"/>
    <w:rsid w:val="005028D1"/>
    <w:rsid w:val="00505BFE"/>
    <w:rsid w:val="005070A6"/>
    <w:rsid w:val="00521EC1"/>
    <w:rsid w:val="00525874"/>
    <w:rsid w:val="00527618"/>
    <w:rsid w:val="00537355"/>
    <w:rsid w:val="00562CCE"/>
    <w:rsid w:val="005639D6"/>
    <w:rsid w:val="00566287"/>
    <w:rsid w:val="00571A91"/>
    <w:rsid w:val="00573C81"/>
    <w:rsid w:val="00592AB0"/>
    <w:rsid w:val="00594EA2"/>
    <w:rsid w:val="005A01E5"/>
    <w:rsid w:val="005A1B88"/>
    <w:rsid w:val="005A2E2A"/>
    <w:rsid w:val="005A5D47"/>
    <w:rsid w:val="005C5689"/>
    <w:rsid w:val="005E26BC"/>
    <w:rsid w:val="005F0AE1"/>
    <w:rsid w:val="006048D7"/>
    <w:rsid w:val="00604907"/>
    <w:rsid w:val="0061114F"/>
    <w:rsid w:val="006125F9"/>
    <w:rsid w:val="00613F26"/>
    <w:rsid w:val="00616423"/>
    <w:rsid w:val="00621C42"/>
    <w:rsid w:val="00622F78"/>
    <w:rsid w:val="00623D29"/>
    <w:rsid w:val="00632478"/>
    <w:rsid w:val="00633444"/>
    <w:rsid w:val="006403DB"/>
    <w:rsid w:val="00642629"/>
    <w:rsid w:val="00652A64"/>
    <w:rsid w:val="006565D5"/>
    <w:rsid w:val="006604C2"/>
    <w:rsid w:val="006614A7"/>
    <w:rsid w:val="006643D4"/>
    <w:rsid w:val="00671AA3"/>
    <w:rsid w:val="00684FAD"/>
    <w:rsid w:val="00690276"/>
    <w:rsid w:val="0069151C"/>
    <w:rsid w:val="00691DEF"/>
    <w:rsid w:val="006964DD"/>
    <w:rsid w:val="0069722F"/>
    <w:rsid w:val="006A2C80"/>
    <w:rsid w:val="006A6FC3"/>
    <w:rsid w:val="006A7100"/>
    <w:rsid w:val="006B5388"/>
    <w:rsid w:val="006C0B17"/>
    <w:rsid w:val="006C2B9C"/>
    <w:rsid w:val="006C33A8"/>
    <w:rsid w:val="006C4A95"/>
    <w:rsid w:val="006D2B1C"/>
    <w:rsid w:val="006E6A47"/>
    <w:rsid w:val="006F2C90"/>
    <w:rsid w:val="00701C9A"/>
    <w:rsid w:val="007041FD"/>
    <w:rsid w:val="007043D3"/>
    <w:rsid w:val="00710327"/>
    <w:rsid w:val="007200E1"/>
    <w:rsid w:val="007270EE"/>
    <w:rsid w:val="0073397D"/>
    <w:rsid w:val="007346F2"/>
    <w:rsid w:val="00741349"/>
    <w:rsid w:val="00742250"/>
    <w:rsid w:val="00742898"/>
    <w:rsid w:val="00772200"/>
    <w:rsid w:val="00782F30"/>
    <w:rsid w:val="00791AC8"/>
    <w:rsid w:val="0079304C"/>
    <w:rsid w:val="007A314E"/>
    <w:rsid w:val="007A35B6"/>
    <w:rsid w:val="007A3FC8"/>
    <w:rsid w:val="007C2FA9"/>
    <w:rsid w:val="007C34E6"/>
    <w:rsid w:val="007D0574"/>
    <w:rsid w:val="007E0315"/>
    <w:rsid w:val="007E0852"/>
    <w:rsid w:val="007F1ED3"/>
    <w:rsid w:val="007F3F76"/>
    <w:rsid w:val="0080060F"/>
    <w:rsid w:val="0080395E"/>
    <w:rsid w:val="00807532"/>
    <w:rsid w:val="008159BF"/>
    <w:rsid w:val="008173D4"/>
    <w:rsid w:val="00846827"/>
    <w:rsid w:val="00847900"/>
    <w:rsid w:val="00866468"/>
    <w:rsid w:val="00870A15"/>
    <w:rsid w:val="00873BB0"/>
    <w:rsid w:val="0088437F"/>
    <w:rsid w:val="0088575C"/>
    <w:rsid w:val="00886907"/>
    <w:rsid w:val="00890BCA"/>
    <w:rsid w:val="008935D4"/>
    <w:rsid w:val="00896BF9"/>
    <w:rsid w:val="008A6D21"/>
    <w:rsid w:val="008B154F"/>
    <w:rsid w:val="008B3C27"/>
    <w:rsid w:val="008C42DC"/>
    <w:rsid w:val="008C447C"/>
    <w:rsid w:val="008C5F10"/>
    <w:rsid w:val="008C715F"/>
    <w:rsid w:val="008D31D7"/>
    <w:rsid w:val="008D7D1C"/>
    <w:rsid w:val="008E1DDE"/>
    <w:rsid w:val="008E2321"/>
    <w:rsid w:val="008E67A4"/>
    <w:rsid w:val="008F6A16"/>
    <w:rsid w:val="0091392F"/>
    <w:rsid w:val="0092148B"/>
    <w:rsid w:val="00927FBA"/>
    <w:rsid w:val="00933673"/>
    <w:rsid w:val="00937A28"/>
    <w:rsid w:val="00941056"/>
    <w:rsid w:val="00942BEB"/>
    <w:rsid w:val="00952913"/>
    <w:rsid w:val="00960CEC"/>
    <w:rsid w:val="00967283"/>
    <w:rsid w:val="0097716B"/>
    <w:rsid w:val="009771EA"/>
    <w:rsid w:val="009832B6"/>
    <w:rsid w:val="009921FA"/>
    <w:rsid w:val="00992F11"/>
    <w:rsid w:val="00993D84"/>
    <w:rsid w:val="00995900"/>
    <w:rsid w:val="00997045"/>
    <w:rsid w:val="009A509A"/>
    <w:rsid w:val="009A6EBD"/>
    <w:rsid w:val="009A7BB6"/>
    <w:rsid w:val="009B66A1"/>
    <w:rsid w:val="009C2A54"/>
    <w:rsid w:val="009C6103"/>
    <w:rsid w:val="009D5FD2"/>
    <w:rsid w:val="009D6C83"/>
    <w:rsid w:val="009D7ADD"/>
    <w:rsid w:val="009E2465"/>
    <w:rsid w:val="009E28A7"/>
    <w:rsid w:val="009E69C2"/>
    <w:rsid w:val="009E6D86"/>
    <w:rsid w:val="009E75F5"/>
    <w:rsid w:val="009F412B"/>
    <w:rsid w:val="009F6291"/>
    <w:rsid w:val="009F7AE8"/>
    <w:rsid w:val="00A115A7"/>
    <w:rsid w:val="00A24FE6"/>
    <w:rsid w:val="00A2501D"/>
    <w:rsid w:val="00A27782"/>
    <w:rsid w:val="00A30AF4"/>
    <w:rsid w:val="00A32873"/>
    <w:rsid w:val="00A37B54"/>
    <w:rsid w:val="00A403A5"/>
    <w:rsid w:val="00A433DB"/>
    <w:rsid w:val="00A4531E"/>
    <w:rsid w:val="00A4554A"/>
    <w:rsid w:val="00A46B3E"/>
    <w:rsid w:val="00A511F0"/>
    <w:rsid w:val="00A57DAC"/>
    <w:rsid w:val="00A7159D"/>
    <w:rsid w:val="00A7360B"/>
    <w:rsid w:val="00A8705D"/>
    <w:rsid w:val="00A922EE"/>
    <w:rsid w:val="00A92905"/>
    <w:rsid w:val="00A93038"/>
    <w:rsid w:val="00AA6A61"/>
    <w:rsid w:val="00AB0E1D"/>
    <w:rsid w:val="00AC1EF2"/>
    <w:rsid w:val="00AC710B"/>
    <w:rsid w:val="00AD37A4"/>
    <w:rsid w:val="00AD381B"/>
    <w:rsid w:val="00AD742F"/>
    <w:rsid w:val="00AE2D0A"/>
    <w:rsid w:val="00B02AF0"/>
    <w:rsid w:val="00B07C1E"/>
    <w:rsid w:val="00B10E29"/>
    <w:rsid w:val="00B126A5"/>
    <w:rsid w:val="00B142C9"/>
    <w:rsid w:val="00B14321"/>
    <w:rsid w:val="00B14E49"/>
    <w:rsid w:val="00B30A8B"/>
    <w:rsid w:val="00B328FA"/>
    <w:rsid w:val="00B331D1"/>
    <w:rsid w:val="00B348CC"/>
    <w:rsid w:val="00B34912"/>
    <w:rsid w:val="00B35D79"/>
    <w:rsid w:val="00B4032F"/>
    <w:rsid w:val="00B4579E"/>
    <w:rsid w:val="00B53FB7"/>
    <w:rsid w:val="00B55F03"/>
    <w:rsid w:val="00B61DD4"/>
    <w:rsid w:val="00B76E11"/>
    <w:rsid w:val="00B776FC"/>
    <w:rsid w:val="00B77FE4"/>
    <w:rsid w:val="00B819A2"/>
    <w:rsid w:val="00B85384"/>
    <w:rsid w:val="00B86402"/>
    <w:rsid w:val="00B95078"/>
    <w:rsid w:val="00BA21FA"/>
    <w:rsid w:val="00BC2CA8"/>
    <w:rsid w:val="00BD0F76"/>
    <w:rsid w:val="00BD370E"/>
    <w:rsid w:val="00BE26AC"/>
    <w:rsid w:val="00BE5669"/>
    <w:rsid w:val="00BF06B6"/>
    <w:rsid w:val="00BF0E45"/>
    <w:rsid w:val="00C0010B"/>
    <w:rsid w:val="00C06769"/>
    <w:rsid w:val="00C10B6E"/>
    <w:rsid w:val="00C148C9"/>
    <w:rsid w:val="00C15023"/>
    <w:rsid w:val="00C16079"/>
    <w:rsid w:val="00C17DC5"/>
    <w:rsid w:val="00C3078A"/>
    <w:rsid w:val="00C35400"/>
    <w:rsid w:val="00C451C4"/>
    <w:rsid w:val="00C47A01"/>
    <w:rsid w:val="00C72834"/>
    <w:rsid w:val="00C7450F"/>
    <w:rsid w:val="00C773DD"/>
    <w:rsid w:val="00C80C20"/>
    <w:rsid w:val="00C80EE3"/>
    <w:rsid w:val="00C81044"/>
    <w:rsid w:val="00C825E7"/>
    <w:rsid w:val="00C83836"/>
    <w:rsid w:val="00C924DD"/>
    <w:rsid w:val="00C97873"/>
    <w:rsid w:val="00CB2A50"/>
    <w:rsid w:val="00CB7436"/>
    <w:rsid w:val="00CC1F27"/>
    <w:rsid w:val="00CC79FF"/>
    <w:rsid w:val="00CD076D"/>
    <w:rsid w:val="00CD561B"/>
    <w:rsid w:val="00CD702D"/>
    <w:rsid w:val="00CD7518"/>
    <w:rsid w:val="00CF293F"/>
    <w:rsid w:val="00CF518C"/>
    <w:rsid w:val="00D07B56"/>
    <w:rsid w:val="00D13E0C"/>
    <w:rsid w:val="00D17C3A"/>
    <w:rsid w:val="00D279AA"/>
    <w:rsid w:val="00D3122E"/>
    <w:rsid w:val="00D368C0"/>
    <w:rsid w:val="00D37739"/>
    <w:rsid w:val="00D50BBD"/>
    <w:rsid w:val="00D5739E"/>
    <w:rsid w:val="00D61C11"/>
    <w:rsid w:val="00D67B76"/>
    <w:rsid w:val="00D706C4"/>
    <w:rsid w:val="00D75EA3"/>
    <w:rsid w:val="00D77737"/>
    <w:rsid w:val="00D80641"/>
    <w:rsid w:val="00D841BB"/>
    <w:rsid w:val="00D85489"/>
    <w:rsid w:val="00D90174"/>
    <w:rsid w:val="00DB39A1"/>
    <w:rsid w:val="00DC6133"/>
    <w:rsid w:val="00DC7707"/>
    <w:rsid w:val="00DD5A28"/>
    <w:rsid w:val="00DE368C"/>
    <w:rsid w:val="00DE7309"/>
    <w:rsid w:val="00E022F8"/>
    <w:rsid w:val="00E024FE"/>
    <w:rsid w:val="00E06225"/>
    <w:rsid w:val="00E07AB1"/>
    <w:rsid w:val="00E108D5"/>
    <w:rsid w:val="00E11002"/>
    <w:rsid w:val="00E35EE9"/>
    <w:rsid w:val="00E36908"/>
    <w:rsid w:val="00E464CC"/>
    <w:rsid w:val="00E57CF2"/>
    <w:rsid w:val="00E63096"/>
    <w:rsid w:val="00E8040C"/>
    <w:rsid w:val="00E8546B"/>
    <w:rsid w:val="00E85EE0"/>
    <w:rsid w:val="00E862C0"/>
    <w:rsid w:val="00E929C2"/>
    <w:rsid w:val="00E93FA1"/>
    <w:rsid w:val="00E947E1"/>
    <w:rsid w:val="00EA3A83"/>
    <w:rsid w:val="00EB30AB"/>
    <w:rsid w:val="00EB3F5C"/>
    <w:rsid w:val="00EB6C4C"/>
    <w:rsid w:val="00EC2CF9"/>
    <w:rsid w:val="00EC305C"/>
    <w:rsid w:val="00EE0418"/>
    <w:rsid w:val="00EE29E3"/>
    <w:rsid w:val="00EE512A"/>
    <w:rsid w:val="00EE574A"/>
    <w:rsid w:val="00EF050C"/>
    <w:rsid w:val="00EF6003"/>
    <w:rsid w:val="00F006AA"/>
    <w:rsid w:val="00F06395"/>
    <w:rsid w:val="00F1024B"/>
    <w:rsid w:val="00F12F9B"/>
    <w:rsid w:val="00F245A1"/>
    <w:rsid w:val="00F2480A"/>
    <w:rsid w:val="00F26A8B"/>
    <w:rsid w:val="00F27945"/>
    <w:rsid w:val="00F3154A"/>
    <w:rsid w:val="00F322D0"/>
    <w:rsid w:val="00F376BB"/>
    <w:rsid w:val="00F40EC8"/>
    <w:rsid w:val="00F430BC"/>
    <w:rsid w:val="00F45E5C"/>
    <w:rsid w:val="00F47588"/>
    <w:rsid w:val="00F52889"/>
    <w:rsid w:val="00F643E9"/>
    <w:rsid w:val="00F65D80"/>
    <w:rsid w:val="00F678F5"/>
    <w:rsid w:val="00F839C9"/>
    <w:rsid w:val="00F9632C"/>
    <w:rsid w:val="00FA0842"/>
    <w:rsid w:val="00FA65D9"/>
    <w:rsid w:val="00FB68FB"/>
    <w:rsid w:val="00FB7347"/>
    <w:rsid w:val="00FC3EA7"/>
    <w:rsid w:val="00FD673D"/>
    <w:rsid w:val="00FD6B69"/>
    <w:rsid w:val="00FE665F"/>
    <w:rsid w:val="00FF7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AC713"/>
  <w15:chartTrackingRefBased/>
  <w15:docId w15:val="{77ACEF65-BD23-4864-A284-36C1D43D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2759"/>
  </w:style>
  <w:style w:type="paragraph" w:styleId="Nagwek1">
    <w:name w:val="heading 1"/>
    <w:basedOn w:val="Normalny"/>
    <w:next w:val="Normalny"/>
    <w:link w:val="Nagwek1Znak"/>
    <w:uiPriority w:val="9"/>
    <w:qFormat/>
    <w:rsid w:val="00691DE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AD37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30A8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M-Rozdzia">
    <w:name w:val="LM - Rozdział"/>
    <w:basedOn w:val="Normalny"/>
    <w:link w:val="LM-RozdziaZnak"/>
    <w:qFormat/>
    <w:rsid w:val="00492759"/>
    <w:pPr>
      <w:spacing w:after="120" w:line="240" w:lineRule="auto"/>
      <w:jc w:val="center"/>
    </w:pPr>
    <w:rPr>
      <w:rFonts w:ascii="Times New Roman" w:hAnsi="Times New Roman"/>
      <w:sz w:val="24"/>
    </w:rPr>
  </w:style>
  <w:style w:type="character" w:customStyle="1" w:styleId="LM-RozdziaZnak">
    <w:name w:val="LM - Rozdział Znak"/>
    <w:basedOn w:val="Domylnaczcionkaakapitu"/>
    <w:link w:val="LM-Rozdzia"/>
    <w:rsid w:val="00492759"/>
    <w:rPr>
      <w:rFonts w:ascii="Times New Roman" w:hAnsi="Times New Roman"/>
      <w:sz w:val="24"/>
    </w:rPr>
  </w:style>
  <w:style w:type="paragraph" w:customStyle="1" w:styleId="LM-Nazwarozdziau">
    <w:name w:val="LM - Nazwa rozdziału"/>
    <w:basedOn w:val="LM-Rozdzia"/>
    <w:link w:val="LM-NazwarozdziauZnak"/>
    <w:qFormat/>
    <w:rsid w:val="00492759"/>
    <w:pPr>
      <w:spacing w:line="360" w:lineRule="auto"/>
    </w:pPr>
    <w:rPr>
      <w:b/>
    </w:rPr>
  </w:style>
  <w:style w:type="character" w:customStyle="1" w:styleId="LM-NazwarozdziauZnak">
    <w:name w:val="LM - Nazwa rozdziału Znak"/>
    <w:basedOn w:val="LM-RozdziaZnak"/>
    <w:link w:val="LM-Nazwarozdziau"/>
    <w:rsid w:val="00492759"/>
    <w:rPr>
      <w:rFonts w:ascii="Times New Roman" w:hAnsi="Times New Roman"/>
      <w:b/>
      <w:sz w:val="24"/>
    </w:rPr>
  </w:style>
  <w:style w:type="paragraph" w:customStyle="1" w:styleId="LM-1wyliczenie">
    <w:name w:val="LM - 1. wyliczenie"/>
    <w:basedOn w:val="LM-3wyliczenie"/>
    <w:link w:val="LM-1wyliczenieZnak"/>
    <w:autoRedefine/>
    <w:qFormat/>
    <w:rsid w:val="00322387"/>
    <w:pPr>
      <w:numPr>
        <w:numId w:val="2"/>
      </w:numPr>
    </w:pPr>
  </w:style>
  <w:style w:type="character" w:customStyle="1" w:styleId="LM-1wyliczenieZnak">
    <w:name w:val="LM - 1. wyliczenie Znak"/>
    <w:basedOn w:val="LM-3wyliczenieZnak"/>
    <w:link w:val="LM-1wyliczenie"/>
    <w:rsid w:val="00322387"/>
  </w:style>
  <w:style w:type="paragraph" w:customStyle="1" w:styleId="LM-3wyliczenie">
    <w:name w:val="LM - 3. wyliczenie"/>
    <w:basedOn w:val="Normalny"/>
    <w:link w:val="LM-3wyliczenieZnak"/>
    <w:autoRedefine/>
    <w:qFormat/>
    <w:rsid w:val="00322387"/>
    <w:pPr>
      <w:numPr>
        <w:numId w:val="1"/>
      </w:numPr>
      <w:ind w:left="1434" w:hanging="357"/>
    </w:pPr>
  </w:style>
  <w:style w:type="character" w:customStyle="1" w:styleId="LM-3wyliczenieZnak">
    <w:name w:val="LM - 3. wyliczenie Znak"/>
    <w:basedOn w:val="Domylnaczcionkaakapitu"/>
    <w:link w:val="LM-3wyliczenie"/>
    <w:rsid w:val="00322387"/>
  </w:style>
  <w:style w:type="paragraph" w:customStyle="1" w:styleId="LM-2wyliczenie">
    <w:name w:val="LM - 2. wyliczenie"/>
    <w:basedOn w:val="LM-1wyliczenie"/>
    <w:link w:val="LM-2wyliczenieZnak"/>
    <w:autoRedefine/>
    <w:qFormat/>
    <w:rsid w:val="001E4099"/>
    <w:pPr>
      <w:numPr>
        <w:numId w:val="0"/>
      </w:numPr>
      <w:spacing w:after="0" w:line="240" w:lineRule="auto"/>
      <w:ind w:left="30"/>
    </w:pPr>
  </w:style>
  <w:style w:type="character" w:customStyle="1" w:styleId="LM-2wyliczenieZnak">
    <w:name w:val="LM - 2. wyliczenie Znak"/>
    <w:basedOn w:val="LM-1wyliczenieZnak"/>
    <w:link w:val="LM-2wyliczenie"/>
    <w:rsid w:val="001E4099"/>
  </w:style>
  <w:style w:type="paragraph" w:customStyle="1" w:styleId="LM-Akapit">
    <w:name w:val="LM - Akapit"/>
    <w:basedOn w:val="Normalny"/>
    <w:link w:val="LM-AkapitZnak"/>
    <w:qFormat/>
    <w:rsid w:val="00492759"/>
    <w:pPr>
      <w:spacing w:after="120" w:line="240" w:lineRule="auto"/>
      <w:ind w:firstLine="709"/>
    </w:pPr>
  </w:style>
  <w:style w:type="character" w:customStyle="1" w:styleId="LM-AkapitZnak">
    <w:name w:val="LM - Akapit Znak"/>
    <w:basedOn w:val="Domylnaczcionkaakapitu"/>
    <w:link w:val="LM-Akapit"/>
    <w:rsid w:val="00492759"/>
  </w:style>
  <w:style w:type="table" w:styleId="Tabela-Siatka">
    <w:name w:val="Table Grid"/>
    <w:basedOn w:val="Standardowy"/>
    <w:uiPriority w:val="39"/>
    <w:rsid w:val="005A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A01E5"/>
    <w:rPr>
      <w:color w:val="0000FF"/>
      <w:u w:val="single"/>
    </w:rPr>
  </w:style>
  <w:style w:type="paragraph" w:customStyle="1" w:styleId="dmo">
    <w:name w:val="dmo"/>
    <w:basedOn w:val="Normalny"/>
    <w:rsid w:val="005A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">
    <w:name w:val="par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9E6D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D37A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D37A4"/>
    <w:rPr>
      <w:color w:val="954F72" w:themeColor="followedHyperlink"/>
      <w:u w:val="single"/>
    </w:rPr>
  </w:style>
  <w:style w:type="paragraph" w:customStyle="1" w:styleId="TitleStyle">
    <w:name w:val="TitleStyle"/>
    <w:rsid w:val="00D75EA3"/>
    <w:pPr>
      <w:spacing w:after="200" w:line="240" w:lineRule="auto"/>
    </w:pPr>
    <w:rPr>
      <w:rFonts w:ascii="Times New Roman" w:eastAsia="Times New Roman" w:hAnsi="Times New Roman" w:cs="Times New Roman"/>
      <w:b/>
      <w:color w:val="000000" w:themeColor="text1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C447C"/>
    <w:pPr>
      <w:ind w:left="720"/>
      <w:contextualSpacing/>
    </w:p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39518A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39518A"/>
    <w:rPr>
      <w:b/>
    </w:rPr>
  </w:style>
  <w:style w:type="paragraph" w:styleId="Bezodstpw">
    <w:name w:val="No Spacing"/>
    <w:uiPriority w:val="1"/>
    <w:qFormat/>
    <w:rsid w:val="00866468"/>
    <w:pPr>
      <w:spacing w:after="0" w:line="240" w:lineRule="auto"/>
    </w:pPr>
  </w:style>
  <w:style w:type="paragraph" w:customStyle="1" w:styleId="event-date">
    <w:name w:val="event-date"/>
    <w:basedOn w:val="Normalny"/>
    <w:rsid w:val="002F0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notedescription">
    <w:name w:val="footnote description"/>
    <w:next w:val="Normalny"/>
    <w:link w:val="footnotedescriptionChar"/>
    <w:hidden/>
    <w:rsid w:val="00573C81"/>
    <w:pPr>
      <w:spacing w:after="0" w:line="283" w:lineRule="auto"/>
      <w:ind w:left="281" w:hanging="281"/>
    </w:pPr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descriptionChar">
    <w:name w:val="footnote description Char"/>
    <w:link w:val="footnotedescription"/>
    <w:rsid w:val="00573C81"/>
    <w:rPr>
      <w:rFonts w:ascii="Times New Roman" w:eastAsia="Times New Roman" w:hAnsi="Times New Roman" w:cs="Times New Roman"/>
      <w:color w:val="000000"/>
      <w:sz w:val="18"/>
      <w:lang w:eastAsia="pl-PL"/>
    </w:rPr>
  </w:style>
  <w:style w:type="character" w:customStyle="1" w:styleId="footnotemark">
    <w:name w:val="footnote mark"/>
    <w:hidden/>
    <w:rsid w:val="00573C81"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character" w:customStyle="1" w:styleId="wstawiony">
    <w:name w:val="wstawiony"/>
    <w:basedOn w:val="Domylnaczcionkaakapitu"/>
    <w:rsid w:val="00074D88"/>
  </w:style>
  <w:style w:type="character" w:styleId="Odwoaniedokomentarza">
    <w:name w:val="annotation reference"/>
    <w:basedOn w:val="Domylnaczcionkaakapitu"/>
    <w:uiPriority w:val="99"/>
    <w:semiHidden/>
    <w:unhideWhenUsed/>
    <w:rsid w:val="003D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0F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0F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0F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0F7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0F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F7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691D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B02AF0"/>
    <w:pPr>
      <w:spacing w:after="0" w:line="360" w:lineRule="auto"/>
      <w:ind w:left="102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ARTartustawynprozporzdzenia"/>
    <w:uiPriority w:val="30"/>
    <w:qFormat/>
    <w:rsid w:val="00B02AF0"/>
    <w:pPr>
      <w:suppressAutoHyphens/>
      <w:spacing w:before="0" w:after="0" w:line="360" w:lineRule="auto"/>
      <w:ind w:left="510" w:firstLine="510"/>
      <w:outlineLvl w:val="9"/>
    </w:pPr>
    <w:rPr>
      <w:rFonts w:ascii="Times" w:hAnsi="Times"/>
      <w:bCs w:val="0"/>
      <w:kern w:val="0"/>
      <w:sz w:val="24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B02AF0"/>
    <w:pPr>
      <w:spacing w:after="0" w:line="360" w:lineRule="auto"/>
      <w:ind w:left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B02AF0"/>
  </w:style>
  <w:style w:type="character" w:styleId="Pogrubienie">
    <w:name w:val="Strong"/>
    <w:basedOn w:val="Domylnaczcionkaakapitu"/>
    <w:uiPriority w:val="22"/>
    <w:qFormat/>
    <w:rsid w:val="00E929C2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rsid w:val="00B30A8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C7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8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7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9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05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ziennikustaw.gov.pl/D2020000205701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ziennikustaw.gov.pl/D2021000039001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ziennikustaw.gov.pl/D2021000025401.pd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EFA369-55FF-4472-B8BA-00A58ED6F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17465</TotalTime>
  <Pages>3</Pages>
  <Words>1135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Morąg</dc:creator>
  <cp:keywords/>
  <dc:description/>
  <cp:lastModifiedBy>Leszek Morąg</cp:lastModifiedBy>
  <cp:revision>185</cp:revision>
  <dcterms:created xsi:type="dcterms:W3CDTF">2020-09-15T14:57:00Z</dcterms:created>
  <dcterms:modified xsi:type="dcterms:W3CDTF">2021-03-03T19:29:00Z</dcterms:modified>
</cp:coreProperties>
</file>