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40B2F34D" w14:textId="77777777" w:rsidR="001564F0" w:rsidRDefault="0039518A" w:rsidP="000A6B05">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p>
          <w:p w14:paraId="31031AEF" w14:textId="183B943F" w:rsidR="0039518A" w:rsidRPr="005070A6" w:rsidRDefault="000441E5" w:rsidP="000A6B05">
            <w:pPr>
              <w:rPr>
                <w:b/>
                <w:sz w:val="28"/>
                <w:szCs w:val="28"/>
              </w:rPr>
            </w:pPr>
            <w:r w:rsidRPr="000441E5">
              <w:rPr>
                <w:highlight w:val="yellow"/>
              </w:rPr>
              <w:t>(tekst</w:t>
            </w:r>
            <w:r>
              <w:rPr>
                <w:highlight w:val="yellow"/>
              </w:rPr>
              <w:t xml:space="preserve"> ujednolicon</w:t>
            </w:r>
            <w:r w:rsidR="000A6B05">
              <w:rPr>
                <w:highlight w:val="yellow"/>
              </w:rPr>
              <w:t>y</w:t>
            </w:r>
            <w:r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311ADF">
              <w:rPr>
                <w:rStyle w:val="Hipercze"/>
                <w:rFonts w:cstheme="minorHAnsi"/>
                <w:color w:val="auto"/>
                <w:u w:val="none"/>
              </w:rPr>
              <w:t xml:space="preserve">oraz z </w:t>
            </w:r>
            <w:r w:rsidR="0091392F" w:rsidRPr="00311ADF">
              <w:rPr>
                <w:rStyle w:val="Hipercze"/>
                <w:rFonts w:cstheme="minorHAnsi"/>
                <w:color w:val="auto"/>
                <w:u w:val="none"/>
              </w:rPr>
              <w:br/>
              <w:t xml:space="preserve">2021 r. poz. </w:t>
            </w:r>
            <w:r w:rsidR="008B3C27" w:rsidRPr="00311ADF">
              <w:rPr>
                <w:rStyle w:val="Hipercze"/>
                <w:rFonts w:cstheme="minorHAnsi"/>
                <w:color w:val="auto"/>
                <w:u w:val="none"/>
              </w:rPr>
              <w:t xml:space="preserve">11, </w:t>
            </w:r>
            <w:r w:rsidR="0091392F" w:rsidRPr="00311ADF">
              <w:rPr>
                <w:rStyle w:val="Hipercze"/>
                <w:rFonts w:cstheme="minorHAnsi"/>
                <w:color w:val="auto"/>
                <w:u w:val="none"/>
              </w:rPr>
              <w:t>159</w:t>
            </w:r>
            <w:r w:rsidR="008B3C27" w:rsidRPr="00311ADF">
              <w:rPr>
                <w:rStyle w:val="Hipercze"/>
                <w:rFonts w:cstheme="minorHAnsi"/>
                <w:color w:val="auto"/>
                <w:u w:val="none"/>
              </w:rPr>
              <w:t xml:space="preserve"> i 180</w:t>
            </w:r>
            <w:r w:rsidR="0091392F" w:rsidRPr="00311ADF">
              <w:rPr>
                <w:rStyle w:val="Hipercze"/>
                <w:rFonts w:cstheme="minorHAnsi"/>
                <w:color w:val="auto"/>
                <w:u w:val="none"/>
              </w:rPr>
              <w:t>)</w:t>
            </w:r>
            <w:r w:rsidRPr="00311ADF">
              <w:rPr>
                <w:b/>
              </w:rPr>
              <w:t xml:space="preserve"> </w:t>
            </w:r>
            <w:r w:rsidRPr="0091392F">
              <w:rPr>
                <w:b/>
              </w:rPr>
              <w:br/>
            </w:r>
          </w:p>
          <w:p w14:paraId="0B76E34D" w14:textId="376B2736" w:rsidR="002B1376" w:rsidRPr="00771AEA" w:rsidRDefault="003A5D02" w:rsidP="002B1376">
            <w:pPr>
              <w:rPr>
                <w:color w:val="00B050"/>
              </w:rPr>
            </w:pPr>
            <w:hyperlink r:id="rId9" w:history="1">
              <w:r w:rsidR="00E35EE9" w:rsidRPr="006048D7">
                <w:rPr>
                  <w:rStyle w:val="Hipercze"/>
                  <w:b/>
                </w:rPr>
                <w:t>LINK DO PRAWO OPTIVUM</w:t>
              </w:r>
            </w:hyperlink>
            <w:r w:rsidR="00E35EE9" w:rsidRPr="00B76E11">
              <w:rPr>
                <w:color w:val="FF0000"/>
              </w:rPr>
              <w:br/>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lastRenderedPageBreak/>
              <w:t xml:space="preserve">2. W przypadku świadczenia pracy w trakcie kwarantanny, o której mowa w ust. 1, </w:t>
            </w:r>
            <w:r w:rsidRPr="00022185">
              <w:rPr>
                <w:b/>
                <w:highlight w:val="yellow"/>
                <w:u w:val="single"/>
              </w:rPr>
              <w:t>nie 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w:t>
            </w:r>
            <w:r w:rsidRPr="00D75EA3">
              <w:rPr>
                <w:i/>
              </w:rPr>
              <w:lastRenderedPageBreak/>
              <w:t>bezpieczeństwa i higieny w 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lastRenderedPageBreak/>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 xml:space="preserve">4. Zgoda i opinia, o których mowa odpowiednio w ust. 2 i 3, mogą być wydane także ustnie, telefonicznie, za pomocą środków komunikacji elektronicznej lub za pomocą innych środków </w:t>
            </w:r>
            <w:r w:rsidRPr="005070A6">
              <w:lastRenderedPageBreak/>
              <w:t>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4BE619B2" w:rsidR="009D6C83" w:rsidRPr="00642629" w:rsidRDefault="009D6C83" w:rsidP="003F1054">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F06395" w:rsidRPr="00F06395">
              <w:rPr>
                <w:rFonts w:asciiTheme="minorHAnsi" w:eastAsiaTheme="minorHAnsi" w:hAnsiTheme="minorHAnsi" w:cstheme="minorBidi"/>
                <w:bCs w:val="0"/>
                <w:color w:val="00B050"/>
                <w:sz w:val="22"/>
                <w:szCs w:val="22"/>
                <w:lang w:eastAsia="en-US"/>
              </w:rPr>
              <w:t xml:space="preserve">Od dnia </w:t>
            </w:r>
            <w:r w:rsidR="003F1054">
              <w:rPr>
                <w:rFonts w:asciiTheme="minorHAnsi" w:eastAsiaTheme="minorHAnsi" w:hAnsiTheme="minorHAnsi" w:cstheme="minorBidi"/>
                <w:bCs w:val="0"/>
                <w:color w:val="00B050"/>
                <w:sz w:val="22"/>
                <w:szCs w:val="22"/>
                <w:lang w:eastAsia="en-US"/>
              </w:rPr>
              <w:t>22</w:t>
            </w:r>
            <w:r w:rsidR="00F06395" w:rsidRPr="00F06395">
              <w:rPr>
                <w:rFonts w:asciiTheme="minorHAnsi" w:eastAsiaTheme="minorHAnsi" w:hAnsiTheme="minorHAnsi" w:cstheme="minorBidi"/>
                <w:bCs w:val="0"/>
                <w:color w:val="00B050"/>
                <w:sz w:val="22"/>
                <w:szCs w:val="22"/>
                <w:lang w:eastAsia="en-US"/>
              </w:rPr>
              <w:t xml:space="preserve"> marca 2021 r. do dnia </w:t>
            </w:r>
            <w:r w:rsidR="003F1054">
              <w:rPr>
                <w:rFonts w:asciiTheme="minorHAnsi" w:eastAsiaTheme="minorHAnsi" w:hAnsiTheme="minorHAnsi" w:cstheme="minorBidi"/>
                <w:bCs w:val="0"/>
                <w:color w:val="00B050"/>
                <w:sz w:val="22"/>
                <w:szCs w:val="22"/>
                <w:lang w:eastAsia="en-US"/>
              </w:rPr>
              <w:t xml:space="preserve">11 kwietnia </w:t>
            </w:r>
            <w:r w:rsidR="00F06395" w:rsidRPr="00F06395">
              <w:rPr>
                <w:rFonts w:asciiTheme="minorHAnsi" w:eastAsiaTheme="minorHAnsi" w:hAnsiTheme="minorHAnsi" w:cstheme="minorBidi"/>
                <w:bCs w:val="0"/>
                <w:color w:val="00B050"/>
                <w:sz w:val="22"/>
                <w:szCs w:val="22"/>
                <w:lang w:eastAsia="en-US"/>
              </w:rPr>
              <w:t xml:space="preserve">2021 r. </w:t>
            </w:r>
            <w:r w:rsidR="00642629" w:rsidRPr="00F06395">
              <w:rPr>
                <w:rFonts w:asciiTheme="minorHAnsi" w:eastAsiaTheme="minorHAnsi" w:hAnsiTheme="minorHAnsi" w:cstheme="minorBidi"/>
                <w:bCs w:val="0"/>
                <w:color w:val="00B050"/>
                <w:sz w:val="22"/>
                <w:szCs w:val="22"/>
                <w:lang w:eastAsia="en-US"/>
              </w:rPr>
              <w:t>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A7100">
              <w:rPr>
                <w:rFonts w:asciiTheme="minorHAnsi" w:eastAsiaTheme="minorHAnsi" w:hAnsiTheme="minorHAnsi" w:cstheme="minorBidi"/>
                <w:bCs w:val="0"/>
                <w:sz w:val="22"/>
                <w:szCs w:val="22"/>
                <w:lang w:eastAsia="en-US"/>
              </w:rPr>
              <w:t xml:space="preserve">ust. </w:t>
            </w:r>
            <w:r w:rsidR="00604907" w:rsidRPr="006A7100">
              <w:rPr>
                <w:rFonts w:asciiTheme="minorHAnsi" w:eastAsiaTheme="minorHAnsi" w:hAnsiTheme="minorHAnsi" w:cstheme="minorBidi"/>
                <w:bCs w:val="0"/>
                <w:sz w:val="22"/>
                <w:szCs w:val="22"/>
                <w:lang w:eastAsia="en-US"/>
              </w:rPr>
              <w:t>1,</w:t>
            </w:r>
            <w:r w:rsidR="00D20D49">
              <w:rPr>
                <w:rFonts w:asciiTheme="minorHAnsi" w:eastAsiaTheme="minorHAnsi" w:hAnsiTheme="minorHAnsi" w:cstheme="minorBidi"/>
                <w:bCs w:val="0"/>
                <w:sz w:val="22"/>
                <w:szCs w:val="22"/>
                <w:lang w:eastAsia="en-US"/>
              </w:rPr>
              <w:t xml:space="preserve"> </w:t>
            </w:r>
            <w:r w:rsidR="00D20D49" w:rsidRPr="003F1054">
              <w:rPr>
                <w:rFonts w:asciiTheme="minorHAnsi" w:eastAsiaTheme="minorHAnsi" w:hAnsiTheme="minorHAnsi" w:cstheme="minorBidi"/>
                <w:bCs w:val="0"/>
                <w:strike/>
                <w:color w:val="FF0000"/>
                <w:sz w:val="22"/>
                <w:szCs w:val="22"/>
                <w:lang w:eastAsia="en-US"/>
              </w:rPr>
              <w:t>1a</w:t>
            </w:r>
            <w:r w:rsidR="00D20D49" w:rsidRPr="003F1054">
              <w:rPr>
                <w:rFonts w:asciiTheme="minorHAnsi" w:eastAsiaTheme="minorHAnsi" w:hAnsiTheme="minorHAnsi" w:cstheme="minorBidi"/>
                <w:bCs w:val="0"/>
                <w:sz w:val="22"/>
                <w:szCs w:val="22"/>
                <w:lang w:eastAsia="en-US"/>
              </w:rPr>
              <w:t>,</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D3122E" w14:paraId="6B6D1F67" w14:textId="77777777" w:rsidTr="00F65D80">
        <w:trPr>
          <w:trHeight w:val="557"/>
        </w:trPr>
        <w:tc>
          <w:tcPr>
            <w:tcW w:w="3539" w:type="dxa"/>
          </w:tcPr>
          <w:p w14:paraId="0C187C0F" w14:textId="6BA072BC" w:rsidR="000A48B5" w:rsidRPr="00F06395" w:rsidRDefault="00D3122E" w:rsidP="008173D4">
            <w:pPr>
              <w:pStyle w:val="dd"/>
              <w:rPr>
                <w:rFonts w:asciiTheme="minorHAnsi" w:eastAsiaTheme="minorHAnsi" w:hAnsiTheme="minorHAnsi" w:cstheme="minorHAnsi"/>
                <w:color w:val="00B050"/>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88437F">
              <w:rPr>
                <w:rStyle w:val="Hipercze"/>
                <w:rFonts w:asciiTheme="minorHAnsi" w:eastAsiaTheme="minorHAnsi" w:hAnsiTheme="minorHAnsi" w:cstheme="minorBidi"/>
                <w:color w:val="auto"/>
                <w:sz w:val="22"/>
                <w:szCs w:val="22"/>
                <w:u w:val="none"/>
                <w:lang w:eastAsia="en-US"/>
              </w:rPr>
              <w:t xml:space="preserve"> i</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034F02">
              <w:rPr>
                <w:rStyle w:val="Hipercze"/>
                <w:rFonts w:asciiTheme="minorHAnsi" w:eastAsiaTheme="minorHAnsi" w:hAnsiTheme="minorHAnsi" w:cstheme="minorHAnsi"/>
                <w:color w:val="auto"/>
                <w:sz w:val="22"/>
                <w:szCs w:val="22"/>
                <w:u w:val="none"/>
                <w:lang w:eastAsia="en-US"/>
              </w:rPr>
              <w:t xml:space="preserve">poz. </w:t>
            </w:r>
            <w:r w:rsidR="00742898" w:rsidRPr="00034F02">
              <w:rPr>
                <w:rStyle w:val="Hipercze"/>
                <w:rFonts w:asciiTheme="minorHAnsi" w:eastAsiaTheme="minorHAnsi" w:hAnsiTheme="minorHAnsi" w:cstheme="minorHAnsi"/>
                <w:color w:val="auto"/>
                <w:sz w:val="22"/>
                <w:szCs w:val="22"/>
                <w:u w:val="none"/>
                <w:lang w:eastAsia="en-US"/>
              </w:rPr>
              <w:t>92</w:t>
            </w:r>
            <w:r w:rsidR="008C5F10">
              <w:rPr>
                <w:rStyle w:val="Hipercze"/>
                <w:rFonts w:asciiTheme="minorHAnsi" w:eastAsiaTheme="minorHAnsi" w:hAnsiTheme="minorHAnsi" w:cstheme="minorHAnsi"/>
                <w:color w:val="auto"/>
                <w:sz w:val="22"/>
                <w:szCs w:val="22"/>
                <w:u w:val="none"/>
                <w:lang w:eastAsia="en-US"/>
              </w:rPr>
              <w:t xml:space="preserve">, </w:t>
            </w:r>
            <w:r w:rsidR="00034F02" w:rsidRPr="009C6103">
              <w:rPr>
                <w:rStyle w:val="Hipercze"/>
                <w:rFonts w:asciiTheme="minorHAnsi" w:eastAsiaTheme="minorHAnsi" w:hAnsiTheme="minorHAnsi" w:cstheme="minorHAnsi"/>
                <w:color w:val="auto"/>
                <w:sz w:val="22"/>
                <w:szCs w:val="22"/>
                <w:u w:val="none"/>
                <w:lang w:eastAsia="en-US"/>
              </w:rPr>
              <w:t>202</w:t>
            </w:r>
            <w:r w:rsidR="00F06395">
              <w:rPr>
                <w:rStyle w:val="Hipercze"/>
                <w:rFonts w:asciiTheme="minorHAnsi" w:eastAsiaTheme="minorHAnsi" w:hAnsiTheme="minorHAnsi" w:cstheme="minorHAnsi"/>
                <w:color w:val="auto"/>
                <w:sz w:val="22"/>
                <w:szCs w:val="22"/>
                <w:u w:val="none"/>
                <w:lang w:eastAsia="en-US"/>
              </w:rPr>
              <w:t xml:space="preserve">, </w:t>
            </w:r>
            <w:r w:rsidR="0088437F" w:rsidRPr="00F06395">
              <w:rPr>
                <w:rStyle w:val="Hipercze"/>
                <w:rFonts w:asciiTheme="minorHAnsi" w:eastAsiaTheme="minorHAnsi" w:hAnsiTheme="minorHAnsi" w:cstheme="minorHAnsi"/>
                <w:color w:val="auto"/>
                <w:sz w:val="22"/>
                <w:szCs w:val="22"/>
                <w:u w:val="none"/>
                <w:lang w:eastAsia="en-US"/>
              </w:rPr>
              <w:t>283</w:t>
            </w:r>
            <w:r w:rsidR="006E7E70">
              <w:rPr>
                <w:rStyle w:val="Hipercze"/>
                <w:rFonts w:asciiTheme="minorHAnsi" w:eastAsiaTheme="minorHAnsi" w:hAnsiTheme="minorHAnsi" w:cstheme="minorHAnsi"/>
                <w:color w:val="auto"/>
                <w:sz w:val="22"/>
                <w:szCs w:val="22"/>
                <w:u w:val="none"/>
                <w:lang w:eastAsia="en-US"/>
              </w:rPr>
              <w:t>, 366</w:t>
            </w:r>
            <w:r w:rsidR="00C271EE">
              <w:rPr>
                <w:rStyle w:val="Hipercze"/>
                <w:rFonts w:asciiTheme="minorHAnsi" w:eastAsiaTheme="minorHAnsi" w:hAnsiTheme="minorHAnsi" w:cstheme="minorHAnsi"/>
                <w:color w:val="auto"/>
                <w:sz w:val="22"/>
                <w:szCs w:val="22"/>
                <w:u w:val="none"/>
                <w:lang w:eastAsia="en-US"/>
              </w:rPr>
              <w:t>, 448</w:t>
            </w:r>
            <w:r w:rsidR="00F06395">
              <w:rPr>
                <w:rStyle w:val="Hipercze"/>
                <w:rFonts w:asciiTheme="minorHAnsi" w:eastAsiaTheme="minorHAnsi" w:hAnsiTheme="minorHAnsi" w:cstheme="minorHAnsi"/>
                <w:b/>
                <w:color w:val="auto"/>
                <w:sz w:val="22"/>
                <w:szCs w:val="22"/>
                <w:u w:val="none"/>
                <w:lang w:eastAsia="en-US"/>
              </w:rPr>
              <w:t xml:space="preserve"> </w:t>
            </w:r>
            <w:r w:rsidR="00F06395" w:rsidRPr="00F06395">
              <w:rPr>
                <w:rStyle w:val="Hipercze"/>
                <w:rFonts w:asciiTheme="minorHAnsi" w:eastAsiaTheme="minorHAnsi" w:hAnsiTheme="minorHAnsi" w:cstheme="minorHAnsi"/>
                <w:b/>
                <w:color w:val="00B050"/>
                <w:sz w:val="22"/>
                <w:szCs w:val="22"/>
                <w:u w:val="none"/>
                <w:lang w:eastAsia="en-US"/>
              </w:rPr>
              <w:t xml:space="preserve">i </w:t>
            </w:r>
            <w:r w:rsidR="00905E0B" w:rsidRPr="00905E0B">
              <w:rPr>
                <w:rStyle w:val="Hipercze"/>
                <w:rFonts w:asciiTheme="minorHAnsi" w:eastAsiaTheme="minorHAnsi" w:hAnsiTheme="minorHAnsi" w:cstheme="minorHAnsi"/>
                <w:b/>
                <w:color w:val="00B050"/>
                <w:sz w:val="22"/>
                <w:szCs w:val="22"/>
                <w:u w:val="none"/>
                <w:lang w:eastAsia="en-US"/>
              </w:rPr>
              <w:t>502</w:t>
            </w:r>
            <w:r w:rsidRPr="00905E0B">
              <w:rPr>
                <w:rFonts w:asciiTheme="minorHAnsi" w:eastAsiaTheme="minorHAnsi" w:hAnsiTheme="minorHAnsi" w:cstheme="minorHAnsi"/>
                <w:b/>
                <w:color w:val="00B050"/>
                <w:sz w:val="22"/>
                <w:szCs w:val="22"/>
                <w:lang w:eastAsia="en-US"/>
              </w:rPr>
              <w:t>)</w:t>
            </w:r>
            <w:r w:rsidR="007A35B6" w:rsidRPr="00F06395">
              <w:rPr>
                <w:rFonts w:asciiTheme="minorHAnsi" w:eastAsiaTheme="minorHAnsi" w:hAnsiTheme="minorHAnsi" w:cstheme="minorHAnsi"/>
                <w:b/>
                <w:color w:val="00B050"/>
                <w:sz w:val="22"/>
                <w:szCs w:val="22"/>
                <w:lang w:eastAsia="en-US"/>
              </w:rPr>
              <w:t xml:space="preserve">, </w:t>
            </w:r>
            <w:r w:rsidR="00E464CC" w:rsidRPr="00F06395">
              <w:rPr>
                <w:rFonts w:asciiTheme="minorHAnsi" w:hAnsiTheme="minorHAnsi" w:cstheme="minorHAnsi"/>
                <w:b/>
                <w:color w:val="00B050"/>
                <w:sz w:val="22"/>
                <w:szCs w:val="22"/>
              </w:rPr>
              <w:t xml:space="preserve">wchodzi w życie z dniem </w:t>
            </w:r>
            <w:r w:rsidR="00C271EE">
              <w:rPr>
                <w:rFonts w:asciiTheme="minorHAnsi" w:hAnsiTheme="minorHAnsi" w:cstheme="minorHAnsi"/>
                <w:b/>
                <w:color w:val="00B050"/>
                <w:sz w:val="22"/>
                <w:szCs w:val="22"/>
              </w:rPr>
              <w:t>22</w:t>
            </w:r>
            <w:r w:rsidR="00F06395">
              <w:rPr>
                <w:rFonts w:asciiTheme="minorHAnsi" w:hAnsiTheme="minorHAnsi" w:cstheme="minorHAnsi"/>
                <w:b/>
                <w:color w:val="00B050"/>
                <w:sz w:val="22"/>
                <w:szCs w:val="22"/>
              </w:rPr>
              <w:t xml:space="preserve"> marca</w:t>
            </w:r>
            <w:r w:rsidR="00E464CC" w:rsidRPr="00F06395">
              <w:rPr>
                <w:rFonts w:asciiTheme="minorHAnsi" w:hAnsiTheme="minorHAnsi" w:cstheme="minorHAnsi"/>
                <w:b/>
                <w:color w:val="00B050"/>
                <w:sz w:val="22"/>
                <w:szCs w:val="22"/>
              </w:rPr>
              <w:t xml:space="preserve"> 2021 r.</w:t>
            </w:r>
          </w:p>
          <w:p w14:paraId="225C05BF" w14:textId="475F65F6" w:rsidR="00742250" w:rsidRPr="00CC79FF" w:rsidRDefault="003A5D02" w:rsidP="001049FE">
            <w:pPr>
              <w:rPr>
                <w:color w:val="00B050"/>
              </w:rPr>
            </w:pPr>
            <w:hyperlink r:id="rId13" w:history="1">
              <w:r w:rsidR="000A6B05" w:rsidRPr="00F26A8B">
                <w:rPr>
                  <w:rStyle w:val="Hipercze"/>
                  <w:b/>
                </w:rPr>
                <w:t>TEKST UJEDNOLICONY</w:t>
              </w:r>
            </w:hyperlink>
            <w:r w:rsidR="000A6B05" w:rsidRPr="00074D88">
              <w:t xml:space="preserve"> ze strony Rządowego Centrum Legislacji – </w:t>
            </w:r>
            <w:r w:rsidR="00B348CC">
              <w:t>poz. 17.2</w:t>
            </w:r>
            <w:r w:rsidR="00F65D80">
              <w:br/>
            </w:r>
            <w:r w:rsidR="001049FE" w:rsidRPr="005E2AF4">
              <w:rPr>
                <w:b/>
              </w:rPr>
              <w:t>LUB</w:t>
            </w:r>
            <w:r w:rsidR="004B7DE4" w:rsidRPr="00265110">
              <w:rPr>
                <w:b/>
              </w:rPr>
              <w:br/>
            </w:r>
            <w:hyperlink r:id="rId14" w:history="1">
              <w:r w:rsidR="003202C6" w:rsidRPr="005E2AF4">
                <w:rPr>
                  <w:rStyle w:val="Hipercze"/>
                  <w:b/>
                </w:rPr>
                <w:t>LINK DO PRAWO</w:t>
              </w:r>
              <w:bookmarkStart w:id="0" w:name="_GoBack"/>
              <w:bookmarkEnd w:id="0"/>
              <w:r w:rsidR="003202C6" w:rsidRPr="005E2AF4">
                <w:rPr>
                  <w:rStyle w:val="Hipercze"/>
                  <w:b/>
                </w:rPr>
                <w:t xml:space="preserve"> </w:t>
              </w:r>
              <w:r w:rsidR="003202C6" w:rsidRPr="005E2AF4">
                <w:rPr>
                  <w:rStyle w:val="Hipercze"/>
                  <w:b/>
                </w:rPr>
                <w:t>OPTIVUM</w:t>
              </w:r>
            </w:hyperlink>
            <w:r w:rsidR="001049FE">
              <w:rPr>
                <w:rStyle w:val="Hipercze"/>
                <w:b/>
              </w:rPr>
              <w:br/>
            </w:r>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7E527499" w14:textId="5478A1BE" w:rsidR="002C6642" w:rsidRPr="009921FA" w:rsidRDefault="00111CE2" w:rsidP="002C6642">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2C6642" w:rsidRPr="009921FA">
              <w:rPr>
                <w:b/>
              </w:rPr>
              <w:t>§ 1a.</w:t>
            </w:r>
            <w:r w:rsidR="002C6642" w:rsidRPr="009921FA">
              <w:t xml:space="preserve"> 1</w:t>
            </w:r>
            <w:r w:rsidR="00F06395">
              <w:t xml:space="preserve">. </w:t>
            </w:r>
            <w:r w:rsidR="008077CC" w:rsidRPr="008077CC">
              <w:rPr>
                <w:strike/>
                <w:color w:val="FF0000"/>
                <w:sz w:val="16"/>
                <w:szCs w:val="16"/>
              </w:rPr>
              <w:t>Od dnia 1</w:t>
            </w:r>
            <w:r w:rsidR="00C271EE">
              <w:rPr>
                <w:strike/>
                <w:color w:val="FF0000"/>
                <w:sz w:val="16"/>
                <w:szCs w:val="16"/>
              </w:rPr>
              <w:t>5 marca 2021 r. do dnia 28</w:t>
            </w:r>
            <w:r w:rsidR="008077CC" w:rsidRPr="008077CC">
              <w:rPr>
                <w:strike/>
                <w:color w:val="FF0000"/>
                <w:sz w:val="16"/>
                <w:szCs w:val="16"/>
              </w:rPr>
              <w:t xml:space="preserve"> marca</w:t>
            </w:r>
            <w:r w:rsidR="008077CC">
              <w:rPr>
                <w:strike/>
                <w:color w:val="FF0000"/>
                <w:sz w:val="16"/>
                <w:szCs w:val="16"/>
              </w:rPr>
              <w:t xml:space="preserve"> 2021 r.</w:t>
            </w:r>
            <w:r w:rsidR="008077CC" w:rsidRPr="008077CC">
              <w:rPr>
                <w:b/>
                <w:color w:val="FF0000"/>
              </w:rPr>
              <w:t xml:space="preserve"> </w:t>
            </w:r>
            <w:r w:rsidR="00F06395" w:rsidRPr="00F06395">
              <w:rPr>
                <w:b/>
                <w:color w:val="00B050"/>
                <w:highlight w:val="yellow"/>
              </w:rPr>
              <w:t xml:space="preserve">Od dnia </w:t>
            </w:r>
            <w:r w:rsidR="00C271EE">
              <w:rPr>
                <w:b/>
                <w:color w:val="00B050"/>
                <w:highlight w:val="yellow"/>
              </w:rPr>
              <w:t>22</w:t>
            </w:r>
            <w:r w:rsidR="00F06395" w:rsidRPr="00F06395">
              <w:rPr>
                <w:b/>
                <w:color w:val="00B050"/>
                <w:highlight w:val="yellow"/>
              </w:rPr>
              <w:t xml:space="preserve"> marca 2021 r. do dnia </w:t>
            </w:r>
            <w:r w:rsidR="00C271EE">
              <w:rPr>
                <w:b/>
                <w:color w:val="00B050"/>
                <w:highlight w:val="yellow"/>
              </w:rPr>
              <w:t xml:space="preserve">11 kwietnia </w:t>
            </w:r>
            <w:r w:rsidR="00F06395" w:rsidRPr="00F06395">
              <w:rPr>
                <w:b/>
                <w:color w:val="00B050"/>
                <w:highlight w:val="yellow"/>
              </w:rPr>
              <w:t>2021 r.</w:t>
            </w:r>
            <w:r w:rsidR="00F06395" w:rsidRPr="00F06395">
              <w:rPr>
                <w:color w:val="00B050"/>
              </w:rPr>
              <w:t xml:space="preserve"> </w:t>
            </w:r>
            <w:r w:rsidR="002C6642" w:rsidRPr="009921FA">
              <w:t xml:space="preserve">na obszarze kraju ogranicza się funkcjonowanie publicznych i niepublicznych: </w:t>
            </w:r>
          </w:p>
          <w:p w14:paraId="3C501A7A" w14:textId="6DD72018" w:rsidR="002C6642" w:rsidRPr="009921FA" w:rsidRDefault="002C6642" w:rsidP="002C6642">
            <w:pPr>
              <w:pStyle w:val="Bezodstpw"/>
            </w:pPr>
            <w:r w:rsidRPr="009921FA">
              <w:t xml:space="preserve">1) </w:t>
            </w:r>
            <w:r w:rsidRPr="003F1054">
              <w:rPr>
                <w:strike/>
                <w:color w:val="FF0000"/>
                <w:sz w:val="16"/>
                <w:szCs w:val="16"/>
              </w:rPr>
              <w:t>szkół podstawowych w zakresie klas IV–VIII</w:t>
            </w:r>
            <w:r w:rsidR="00C271EE" w:rsidRPr="007A68BB">
              <w:rPr>
                <w:color w:val="FF0000"/>
              </w:rPr>
              <w:t xml:space="preserve"> </w:t>
            </w:r>
            <w:r w:rsidR="00C271EE" w:rsidRPr="007A68BB">
              <w:rPr>
                <w:b/>
                <w:color w:val="00B050"/>
                <w:highlight w:val="yellow"/>
              </w:rPr>
              <w:t>szkół podstawowych</w:t>
            </w:r>
            <w:r w:rsidRPr="009921FA">
              <w:rPr>
                <w:highlight w:val="yellow"/>
              </w:rPr>
              <w:t>;</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1FA8E6A3" w14:textId="77777777" w:rsidR="00F06395" w:rsidRDefault="002C6642" w:rsidP="002C6642">
            <w:pPr>
              <w:pStyle w:val="Bezodstpw"/>
            </w:pPr>
            <w:r w:rsidRPr="009921FA">
              <w:t>6) szkolnych schronisk młodzieżowych.</w:t>
            </w:r>
          </w:p>
          <w:p w14:paraId="3AB81C78" w14:textId="70F7394B" w:rsidR="008077CC" w:rsidRPr="007A68BB" w:rsidRDefault="008077CC" w:rsidP="002C6642">
            <w:pPr>
              <w:pStyle w:val="Bezodstpw"/>
              <w:rPr>
                <w:strike/>
                <w:color w:val="FF0000"/>
                <w:sz w:val="16"/>
                <w:szCs w:val="16"/>
              </w:rPr>
            </w:pPr>
            <w:r w:rsidRPr="007A68BB">
              <w:rPr>
                <w:strike/>
                <w:color w:val="FF0000"/>
                <w:sz w:val="16"/>
                <w:szCs w:val="16"/>
              </w:rPr>
              <w:t>1a. Od dnia 15 marca 2021 r. do dnia 28 marca 2021 r. na obszarze województw lubuskiego, mazowieckiego, pomorskiego i warmińsko-mazurskiego, ogranicza się również funkcjonowanie publicznych i niepublicznych szkół podstawowych w zakresie klas I–III.</w:t>
            </w:r>
          </w:p>
          <w:p w14:paraId="575DE6C2" w14:textId="1A0BEFB2" w:rsidR="007A68BB" w:rsidRPr="007A68BB" w:rsidRDefault="007A68BB" w:rsidP="002C6642">
            <w:pPr>
              <w:pStyle w:val="Bezodstpw"/>
              <w:rPr>
                <w:b/>
                <w:color w:val="00B050"/>
              </w:rPr>
            </w:pPr>
            <w:r w:rsidRPr="007A68BB">
              <w:rPr>
                <w:b/>
                <w:color w:val="00B050"/>
                <w:highlight w:val="yellow"/>
              </w:rPr>
              <w:t>1a. (uchylony)</w:t>
            </w:r>
          </w:p>
          <w:p w14:paraId="0398D398" w14:textId="2DA1FEC8" w:rsidR="002C6642" w:rsidRPr="007A68BB" w:rsidRDefault="002C6642" w:rsidP="002C6642">
            <w:pPr>
              <w:pStyle w:val="Bezodstpw"/>
              <w:rPr>
                <w:strike/>
                <w:color w:val="FF0000"/>
                <w:sz w:val="16"/>
                <w:szCs w:val="16"/>
              </w:rPr>
            </w:pPr>
            <w:r w:rsidRPr="007A68BB">
              <w:rPr>
                <w:strike/>
                <w:color w:val="FF0000"/>
                <w:sz w:val="16"/>
                <w:szCs w:val="16"/>
              </w:rPr>
              <w:t xml:space="preserve">2. W przypadku: </w:t>
            </w:r>
          </w:p>
          <w:p w14:paraId="18FA1569" w14:textId="069F4244" w:rsidR="002C6642" w:rsidRPr="007A68BB" w:rsidRDefault="002C6642" w:rsidP="002C6642">
            <w:pPr>
              <w:pStyle w:val="Bezodstpw"/>
              <w:rPr>
                <w:strike/>
                <w:color w:val="FF0000"/>
                <w:sz w:val="16"/>
                <w:szCs w:val="16"/>
              </w:rPr>
            </w:pPr>
            <w:r w:rsidRPr="007A68BB">
              <w:rPr>
                <w:strike/>
                <w:color w:val="FF0000"/>
                <w:sz w:val="16"/>
                <w:szCs w:val="16"/>
              </w:rPr>
              <w:t>1) szkół podstawowych specjalnych w zakresie klas IV–VIII oraz szkół ponadpodstawowych specjalnych</w:t>
            </w:r>
            <w:r w:rsidR="00FB4DB0" w:rsidRPr="007A68BB">
              <w:rPr>
                <w:strike/>
                <w:color w:val="FF0000"/>
                <w:sz w:val="16"/>
                <w:szCs w:val="16"/>
              </w:rPr>
              <w:t>;</w:t>
            </w:r>
            <w:r w:rsidRPr="007A68BB">
              <w:rPr>
                <w:strike/>
                <w:color w:val="FF0000"/>
                <w:sz w:val="16"/>
                <w:szCs w:val="16"/>
              </w:rPr>
              <w:t xml:space="preserve"> </w:t>
            </w:r>
          </w:p>
          <w:p w14:paraId="4D14108B" w14:textId="5FECBAC2" w:rsidR="002C6642" w:rsidRPr="007A68BB" w:rsidRDefault="002C6642" w:rsidP="002C6642">
            <w:pPr>
              <w:pStyle w:val="Bezodstpw"/>
              <w:rPr>
                <w:strike/>
                <w:color w:val="FF0000"/>
                <w:sz w:val="16"/>
                <w:szCs w:val="16"/>
              </w:rPr>
            </w:pPr>
            <w:r w:rsidRPr="007A68BB">
              <w:rPr>
                <w:strike/>
                <w:color w:val="FF0000"/>
                <w:sz w:val="16"/>
                <w:szCs w:val="16"/>
              </w:rPr>
              <w:lastRenderedPageBreak/>
              <w:t>2) szkół podstawowych specjalnych w zakresie klas IV–VIII oraz szkół ponadpodstawowych specjalnych, funkcjonujących w specjalnych ośrodkach szkolno-wychowawczych</w:t>
            </w:r>
            <w:r w:rsidR="00FB4DB0" w:rsidRPr="007A68BB">
              <w:rPr>
                <w:strike/>
                <w:color w:val="FF0000"/>
                <w:sz w:val="16"/>
                <w:szCs w:val="16"/>
              </w:rPr>
              <w:t>;</w:t>
            </w:r>
          </w:p>
          <w:p w14:paraId="15CB9591" w14:textId="3E9B8E8B" w:rsidR="002C6642" w:rsidRPr="007A68BB" w:rsidRDefault="002C6642" w:rsidP="002C6642">
            <w:pPr>
              <w:pStyle w:val="Bezodstpw"/>
              <w:rPr>
                <w:strike/>
                <w:color w:val="FF0000"/>
                <w:sz w:val="16"/>
                <w:szCs w:val="16"/>
              </w:rPr>
            </w:pPr>
            <w:r w:rsidRPr="007A68BB">
              <w:rPr>
                <w:strike/>
                <w:color w:val="FF0000"/>
                <w:sz w:val="16"/>
                <w:szCs w:val="16"/>
              </w:rPr>
              <w:t>3) szkół podstawowych specjalnych w zakresie klas IV–VIII oraz szkół ponadpodstawowych specjalnych, zorganizowanych w podmiotach leczniczych i jednostkach pomocy społecznej</w:t>
            </w:r>
            <w:r w:rsidR="00D20D49" w:rsidRPr="007A68BB">
              <w:rPr>
                <w:strike/>
                <w:color w:val="FF0000"/>
                <w:sz w:val="16"/>
                <w:szCs w:val="16"/>
              </w:rPr>
              <w:t>;</w:t>
            </w:r>
            <w:r w:rsidRPr="007A68BB">
              <w:rPr>
                <w:strike/>
                <w:color w:val="FF0000"/>
                <w:sz w:val="16"/>
                <w:szCs w:val="16"/>
              </w:rPr>
              <w:t xml:space="preserve"> </w:t>
            </w:r>
          </w:p>
          <w:p w14:paraId="7DE2ED9A" w14:textId="05A9B836" w:rsidR="00321B4B" w:rsidRPr="007A68BB" w:rsidRDefault="00321B4B" w:rsidP="00321B4B">
            <w:pPr>
              <w:pStyle w:val="Bezodstpw"/>
              <w:rPr>
                <w:strike/>
                <w:color w:val="FF0000"/>
                <w:sz w:val="16"/>
                <w:szCs w:val="16"/>
              </w:rPr>
            </w:pPr>
            <w:r w:rsidRPr="007A68BB">
              <w:rPr>
                <w:strike/>
                <w:color w:val="FF0000"/>
                <w:sz w:val="16"/>
                <w:szCs w:val="16"/>
              </w:rPr>
              <w:t>4) szkół podstawowych specjalnych w zakresie klas I–III, o których mowa w ust. 1a, w tym funkcjonujących w specjalnych ośrodkach szkolno-wychowawczych oraz zorganizowanych w podmiotach leczniczych i jednostkach pomocy społecznej</w:t>
            </w:r>
          </w:p>
          <w:p w14:paraId="0E373F63" w14:textId="14D1E623" w:rsidR="00FB4DB0" w:rsidRPr="007A68BB" w:rsidRDefault="002C6642" w:rsidP="002C6642">
            <w:pPr>
              <w:pStyle w:val="Bezodstpw"/>
              <w:rPr>
                <w:color w:val="00B050"/>
                <w:sz w:val="16"/>
                <w:szCs w:val="16"/>
              </w:rPr>
            </w:pPr>
            <w:r w:rsidRPr="007A68BB">
              <w:rPr>
                <w:strike/>
                <w:color w:val="FF0000"/>
                <w:sz w:val="16"/>
                <w:szCs w:val="16"/>
              </w:rPr>
              <w:t>– zajęcia mogą być prowadzone w szkole; o prowadzeniu zajęć w szkole decyduje dyre</w:t>
            </w:r>
            <w:r w:rsidR="00321B4B" w:rsidRPr="007A68BB">
              <w:rPr>
                <w:strike/>
                <w:color w:val="FF0000"/>
                <w:sz w:val="16"/>
                <w:szCs w:val="16"/>
              </w:rPr>
              <w:t>ktor szkoły.</w:t>
            </w:r>
          </w:p>
          <w:p w14:paraId="41BF0F1C" w14:textId="77777777" w:rsidR="007A68BB" w:rsidRPr="007A68BB" w:rsidRDefault="007A68BB" w:rsidP="007A68BB">
            <w:pPr>
              <w:pStyle w:val="Bezodstpw"/>
              <w:rPr>
                <w:b/>
                <w:color w:val="00B050"/>
              </w:rPr>
            </w:pPr>
            <w:r w:rsidRPr="007A68BB">
              <w:rPr>
                <w:b/>
                <w:color w:val="00B050"/>
              </w:rPr>
              <w:t xml:space="preserve">2. </w:t>
            </w:r>
            <w:r w:rsidRPr="007A68BB">
              <w:rPr>
                <w:b/>
                <w:color w:val="00B050"/>
                <w:highlight w:val="yellow"/>
              </w:rPr>
              <w:t>W przypadku:</w:t>
            </w:r>
          </w:p>
          <w:p w14:paraId="59B38634" w14:textId="77777777" w:rsidR="007A68BB" w:rsidRPr="007A68BB" w:rsidRDefault="007A68BB" w:rsidP="007A68BB">
            <w:pPr>
              <w:pStyle w:val="Bezodstpw"/>
              <w:rPr>
                <w:b/>
                <w:color w:val="00B050"/>
              </w:rPr>
            </w:pPr>
            <w:r w:rsidRPr="007A68BB">
              <w:rPr>
                <w:b/>
                <w:color w:val="00B050"/>
              </w:rPr>
              <w:t xml:space="preserve">1) szkół podstawowych specjalnych oraz szkół ponadpodstawowych specjalnych, </w:t>
            </w:r>
          </w:p>
          <w:p w14:paraId="57305B58" w14:textId="77777777" w:rsidR="007A68BB" w:rsidRPr="007A68BB" w:rsidRDefault="007A68BB" w:rsidP="007A68BB">
            <w:pPr>
              <w:pStyle w:val="Bezodstpw"/>
              <w:rPr>
                <w:b/>
                <w:color w:val="00B050"/>
              </w:rPr>
            </w:pPr>
            <w:r w:rsidRPr="007A68BB">
              <w:rPr>
                <w:b/>
                <w:color w:val="00B050"/>
              </w:rPr>
              <w:t xml:space="preserve">2) szkół podstawowych specjalnych oraz szkół ponadpodstawowych specjalnych, funkcjonujących w specjalnych ośrodkach szkolno-wychowawczych, </w:t>
            </w:r>
          </w:p>
          <w:p w14:paraId="752D32BB" w14:textId="77777777" w:rsidR="007A68BB" w:rsidRPr="007A68BB" w:rsidRDefault="007A68BB" w:rsidP="007A68BB">
            <w:pPr>
              <w:pStyle w:val="Bezodstpw"/>
              <w:rPr>
                <w:b/>
                <w:color w:val="00B050"/>
              </w:rPr>
            </w:pPr>
            <w:r w:rsidRPr="007A68BB">
              <w:rPr>
                <w:b/>
                <w:color w:val="00B050"/>
              </w:rPr>
              <w:t>3) szkół podstawowych specjalnych oraz szkół ponadpodstawowych specjalnych, zorganizowanych w podmiotach leczniczych i jednostkach pomocy społecznej</w:t>
            </w:r>
          </w:p>
          <w:p w14:paraId="1E80DE8E" w14:textId="6200221F" w:rsidR="007A68BB" w:rsidRPr="007A68BB" w:rsidRDefault="007A68BB" w:rsidP="007A68BB">
            <w:pPr>
              <w:pStyle w:val="Bezodstpw"/>
              <w:rPr>
                <w:b/>
                <w:color w:val="00B050"/>
              </w:rPr>
            </w:pPr>
            <w:r w:rsidRPr="007A68BB">
              <w:rPr>
                <w:b/>
                <w:color w:val="00B050"/>
                <w:highlight w:val="yellow"/>
              </w:rPr>
              <w:t>– zajęcia mogą być prowadzone w szkole; o prowadzeniu zajęć w szkole decyduje dyrektor szkoły.</w:t>
            </w:r>
          </w:p>
          <w:p w14:paraId="284E7681" w14:textId="00D8F6CE"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01CCCA44" w:rsidR="00AD381B" w:rsidRPr="00FB4DB0" w:rsidRDefault="00AD381B" w:rsidP="00C06769">
            <w:pPr>
              <w:pStyle w:val="Bezodstpw"/>
              <w:rPr>
                <w:b/>
                <w:color w:val="00B050"/>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w:t>
            </w:r>
            <w:r w:rsidR="00FB4DB0" w:rsidRPr="007A68BB">
              <w:rPr>
                <w:strike/>
                <w:color w:val="FF0000"/>
              </w:rPr>
              <w:t>ust. 3ba pkt 1, ust. 3f pkt 1</w:t>
            </w:r>
            <w:r w:rsidR="00FB4DB0" w:rsidRPr="007A68BB">
              <w:rPr>
                <w:b/>
                <w:color w:val="FF0000"/>
              </w:rPr>
              <w:t xml:space="preserve"> </w:t>
            </w:r>
            <w:r w:rsidR="007A68BB" w:rsidRPr="007A68BB">
              <w:rPr>
                <w:b/>
                <w:color w:val="00B050"/>
              </w:rPr>
              <w:t>ust. 3f pkt 1</w:t>
            </w:r>
            <w:r w:rsidR="007A68BB" w:rsidRPr="007A68BB">
              <w:rPr>
                <w:color w:val="00B050"/>
              </w:rPr>
              <w:t xml:space="preserve"> </w:t>
            </w:r>
            <w:r w:rsidR="00FB4DB0" w:rsidRPr="007A68BB">
              <w:t xml:space="preserve">i § 1a ust. 2 i 3, a także zajęć </w:t>
            </w:r>
            <w:r w:rsidR="00FB4DB0" w:rsidRPr="007A68BB">
              <w:rPr>
                <w:highlight w:val="yellow"/>
              </w:rPr>
              <w:t>i praktyk</w:t>
            </w:r>
            <w:r w:rsidR="00FB4DB0" w:rsidRPr="007A68BB">
              <w:t>, o których mowa odpowiednio w ust. 3h i 3j–3jc.</w:t>
            </w:r>
          </w:p>
          <w:p w14:paraId="5926EE86" w14:textId="4C321C6D" w:rsidR="00C06769" w:rsidRDefault="00C06769" w:rsidP="00C06769">
            <w:pPr>
              <w:pStyle w:val="Bezodstpw"/>
            </w:pPr>
            <w:r w:rsidRPr="004F0676">
              <w:lastRenderedPageBreak/>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7BD5DFCC" w14:textId="77777777" w:rsidR="00FB4DB0" w:rsidRPr="007A68BB" w:rsidRDefault="00FB4DB0" w:rsidP="00FB4DB0">
            <w:pPr>
              <w:pStyle w:val="Bezodstpw"/>
              <w:rPr>
                <w:strike/>
                <w:color w:val="FF0000"/>
                <w:sz w:val="16"/>
                <w:szCs w:val="16"/>
              </w:rPr>
            </w:pPr>
            <w:r w:rsidRPr="007A68BB">
              <w:rPr>
                <w:strike/>
                <w:color w:val="FF0000"/>
                <w:sz w:val="16"/>
                <w:szCs w:val="16"/>
              </w:rPr>
              <w:t>3ba. Ograniczenie funkcjonowania szkół podstawowych w zakresie klas I–III, o którym mowa w § 1a ust. 1a, polega na prowadzeniu zajęć w taki sposób, że:</w:t>
            </w:r>
          </w:p>
          <w:p w14:paraId="56F78B0C" w14:textId="77777777" w:rsidR="00FB4DB0" w:rsidRPr="007A68BB" w:rsidRDefault="00FB4DB0" w:rsidP="00FB4DB0">
            <w:pPr>
              <w:pStyle w:val="Bezodstpw"/>
              <w:rPr>
                <w:strike/>
                <w:color w:val="FF0000"/>
                <w:sz w:val="16"/>
                <w:szCs w:val="16"/>
              </w:rPr>
            </w:pPr>
            <w:r w:rsidRPr="007A68BB">
              <w:rPr>
                <w:strike/>
                <w:color w:val="FF0000"/>
                <w:sz w:val="16"/>
                <w:szCs w:val="16"/>
              </w:rPr>
              <w:t xml:space="preserve">1) </w:t>
            </w:r>
            <w:r w:rsidRPr="007A68BB">
              <w:rPr>
                <w:strike/>
                <w:color w:val="FF0000"/>
                <w:sz w:val="16"/>
                <w:szCs w:val="16"/>
                <w:u w:val="single"/>
              </w:rPr>
              <w:t>nie więcej</w:t>
            </w:r>
            <w:r w:rsidRPr="007A68BB">
              <w:rPr>
                <w:strike/>
                <w:color w:val="FF0000"/>
                <w:sz w:val="16"/>
                <w:szCs w:val="16"/>
              </w:rPr>
              <w:t xml:space="preserve"> niż 50% uczniów realizuje te zajęcia w szkole podstawowej oraz</w:t>
            </w:r>
          </w:p>
          <w:p w14:paraId="719E2199" w14:textId="77777777" w:rsidR="00FB4DB0" w:rsidRPr="007A68BB" w:rsidRDefault="00FB4DB0" w:rsidP="00FB4DB0">
            <w:pPr>
              <w:pStyle w:val="Bezodstpw"/>
              <w:rPr>
                <w:strike/>
                <w:color w:val="FF0000"/>
                <w:sz w:val="16"/>
                <w:szCs w:val="16"/>
              </w:rPr>
            </w:pPr>
            <w:r w:rsidRPr="007A68BB">
              <w:rPr>
                <w:strike/>
                <w:color w:val="FF0000"/>
                <w:sz w:val="16"/>
                <w:szCs w:val="16"/>
              </w:rPr>
              <w:t xml:space="preserve">2) </w:t>
            </w:r>
            <w:r w:rsidRPr="007A68BB">
              <w:rPr>
                <w:strike/>
                <w:color w:val="FF0000"/>
                <w:sz w:val="16"/>
                <w:szCs w:val="16"/>
                <w:u w:val="single"/>
              </w:rPr>
              <w:t>co najmniej</w:t>
            </w:r>
            <w:r w:rsidRPr="007A68BB">
              <w:rPr>
                <w:strike/>
                <w:color w:val="FF0000"/>
                <w:sz w:val="16"/>
                <w:szCs w:val="16"/>
              </w:rPr>
              <w:t xml:space="preserve"> 50% uczniów realizuje te zajęcia z wykorzystaniem metod i technik kształcenia na odległość, o których mowa w ust. 3a, lub w inny sposób, o którym mowa w ust. 3b</w:t>
            </w:r>
          </w:p>
          <w:p w14:paraId="5A7BED68" w14:textId="40D37159" w:rsidR="00FB4DB0" w:rsidRDefault="00FB4DB0" w:rsidP="00FB4DB0">
            <w:pPr>
              <w:pStyle w:val="Bezodstpw"/>
              <w:rPr>
                <w:strike/>
                <w:color w:val="FF0000"/>
                <w:sz w:val="16"/>
                <w:szCs w:val="16"/>
              </w:rPr>
            </w:pPr>
            <w:r w:rsidRPr="007A68BB">
              <w:rPr>
                <w:strike/>
                <w:color w:val="FF0000"/>
                <w:sz w:val="16"/>
                <w:szCs w:val="16"/>
              </w:rPr>
              <w:t>– chyba że nastąpiło ograniczenie zgodnie z § 1 ust. 1.</w:t>
            </w:r>
          </w:p>
          <w:p w14:paraId="30DF9DA0" w14:textId="36A8B917" w:rsidR="007A68BB" w:rsidRPr="007A68BB" w:rsidRDefault="007A68BB" w:rsidP="007A68BB">
            <w:pPr>
              <w:pStyle w:val="Bezodstpw"/>
              <w:rPr>
                <w:b/>
                <w:color w:val="00B050"/>
              </w:rPr>
            </w:pPr>
            <w:r>
              <w:rPr>
                <w:b/>
                <w:color w:val="00B050"/>
                <w:highlight w:val="yellow"/>
              </w:rPr>
              <w:t>3b</w:t>
            </w:r>
            <w:r w:rsidRPr="007A68BB">
              <w:rPr>
                <w:b/>
                <w:color w:val="00B050"/>
                <w:highlight w:val="yellow"/>
              </w:rPr>
              <w:t>a. (uchylony)</w:t>
            </w:r>
          </w:p>
          <w:p w14:paraId="39796361" w14:textId="5A95EC85" w:rsidR="00FB4DB0" w:rsidRDefault="00FB4DB0" w:rsidP="00FB4DB0">
            <w:pPr>
              <w:pStyle w:val="Bezodstpw"/>
              <w:rPr>
                <w:strike/>
                <w:color w:val="FF0000"/>
                <w:sz w:val="16"/>
                <w:szCs w:val="16"/>
                <w:u w:val="single"/>
              </w:rPr>
            </w:pPr>
            <w:r w:rsidRPr="007A68BB">
              <w:rPr>
                <w:strike/>
                <w:color w:val="FF0000"/>
                <w:sz w:val="16"/>
                <w:szCs w:val="16"/>
              </w:rPr>
              <w:t xml:space="preserve">3bb. Dyrektor szkoły podstawowej, o której mowa w § 1a ust. 1a, ustala harmonogram prowadzenia zajęć zgodnie z podziałem, o którym mowa w ust. 3ba, biorąc pod uwagę, </w:t>
            </w:r>
            <w:r w:rsidRPr="007A68BB">
              <w:rPr>
                <w:strike/>
                <w:color w:val="FF0000"/>
                <w:sz w:val="16"/>
                <w:szCs w:val="16"/>
                <w:u w:val="single"/>
              </w:rPr>
              <w:t>w miarę możliwości, równomierne i naprzemienne realizowanie tych zajęć przez każdego ucznia zarówno w sposób określony w ust. 3ba pkt 1, jak i w sposób określony w ust. 3ba pkt 2.</w:t>
            </w:r>
          </w:p>
          <w:p w14:paraId="386126E7" w14:textId="5DC03CA6" w:rsidR="007A68BB" w:rsidRPr="007A68BB" w:rsidRDefault="007A68BB" w:rsidP="007A68BB">
            <w:pPr>
              <w:pStyle w:val="Bezodstpw"/>
              <w:rPr>
                <w:b/>
                <w:color w:val="00B050"/>
              </w:rPr>
            </w:pPr>
            <w:r>
              <w:rPr>
                <w:b/>
                <w:color w:val="00B050"/>
                <w:highlight w:val="yellow"/>
              </w:rPr>
              <w:t>3bb</w:t>
            </w:r>
            <w:r w:rsidRPr="007A68BB">
              <w:rPr>
                <w:b/>
                <w:color w:val="00B050"/>
                <w:highlight w:val="yellow"/>
              </w:rPr>
              <w:t>. (uchylony)</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74166BFB" w14:textId="71C5FE06" w:rsidR="00034F02" w:rsidRPr="009C6103" w:rsidRDefault="00034F02" w:rsidP="00034F02">
            <w:pPr>
              <w:pStyle w:val="Bezodstpw"/>
            </w:pPr>
            <w:r w:rsidRPr="009C6103">
              <w:t xml:space="preserve">3f. W przypadku uczniów </w:t>
            </w:r>
            <w:r w:rsidR="00FB4DB0" w:rsidRPr="007A68BB">
              <w:rPr>
                <w:strike/>
                <w:color w:val="FF0000"/>
                <w:sz w:val="16"/>
                <w:szCs w:val="16"/>
              </w:rPr>
              <w:t>szkół podstawowych w zakresie klas I–III, o których mowa w § 1a ust. 1a, szkół podstawowych w zakresie klas IV–VIII i</w:t>
            </w:r>
            <w:r w:rsidR="00FB4DB0" w:rsidRPr="007A68BB">
              <w:rPr>
                <w:color w:val="FF0000"/>
              </w:rPr>
              <w:t xml:space="preserve"> </w:t>
            </w:r>
            <w:r w:rsidR="00BE610F" w:rsidRPr="00BE610F">
              <w:rPr>
                <w:b/>
                <w:color w:val="00B050"/>
              </w:rPr>
              <w:t xml:space="preserve">szkół podstawowych oraz </w:t>
            </w:r>
            <w:r w:rsidRPr="00BE610F">
              <w:t xml:space="preserve">szkół </w:t>
            </w:r>
            <w:r w:rsidRPr="009C6103">
              <w:t xml:space="preserve">ponadpodstawowych, o których mowa w § 1a ust. 1, </w:t>
            </w:r>
            <w:r w:rsidRPr="009C6103">
              <w:rPr>
                <w:highlight w:val="yellow"/>
              </w:rPr>
              <w:t>którzy z uwagi na rodzaj niepełnosprawności nie mogą</w:t>
            </w:r>
            <w:r w:rsidRPr="009C6103">
              <w:t xml:space="preserve"> realizować zajęć z wykorzystaniem metod i technik kształcenia na odległość, o których mowa w ust. 3a, w miejscu zamieszkania, </w:t>
            </w:r>
            <w:r w:rsidRPr="009C6103">
              <w:rPr>
                <w:highlight w:val="yellow"/>
              </w:rPr>
              <w:t xml:space="preserve">dyrektor szkoły </w:t>
            </w:r>
            <w:r w:rsidRPr="009C6103">
              <w:rPr>
                <w:b/>
                <w:highlight w:val="yellow"/>
              </w:rPr>
              <w:t>ma obowiązek</w:t>
            </w:r>
            <w:r w:rsidRPr="009C6103">
              <w:t xml:space="preserve">: </w:t>
            </w:r>
          </w:p>
          <w:p w14:paraId="1B397AAA" w14:textId="77777777" w:rsidR="00034F02" w:rsidRPr="009C6103" w:rsidRDefault="00034F02" w:rsidP="00034F02">
            <w:pPr>
              <w:pStyle w:val="Bezodstpw"/>
            </w:pPr>
            <w:r w:rsidRPr="009C6103">
              <w:t xml:space="preserve">1) zorganizować dla tych uczniów zajęcia w szkole lub </w:t>
            </w:r>
          </w:p>
          <w:p w14:paraId="0723969D" w14:textId="77777777" w:rsidR="00034F02" w:rsidRPr="009C6103" w:rsidRDefault="00034F02" w:rsidP="00034F02">
            <w:pPr>
              <w:pStyle w:val="Bezodstpw"/>
            </w:pPr>
            <w:r w:rsidRPr="009C6103">
              <w:t xml:space="preserve">2) umożliwić tym uczniom realizację zajęć z wykorzystaniem metod i technik kształcenia na odległość na terenie szkoły. </w:t>
            </w:r>
          </w:p>
          <w:p w14:paraId="39E4FEBC" w14:textId="1A79E2D8" w:rsidR="00034F02" w:rsidRPr="009C6103" w:rsidRDefault="00034F02" w:rsidP="00034F02">
            <w:pPr>
              <w:pStyle w:val="Bezodstpw"/>
            </w:pPr>
            <w:r w:rsidRPr="009C6103">
              <w:t xml:space="preserve">3fa. W przypadku uczniów </w:t>
            </w:r>
            <w:r w:rsidR="00BE610F" w:rsidRPr="007A68BB">
              <w:rPr>
                <w:strike/>
                <w:color w:val="FF0000"/>
                <w:sz w:val="16"/>
                <w:szCs w:val="16"/>
              </w:rPr>
              <w:t>szkół podstawowych w zakresie klas I–III, o których mowa w § 1a ust. 1a, szkół podstawowych w zakresie klas IV–VIII i</w:t>
            </w:r>
            <w:r w:rsidR="00BE610F" w:rsidRPr="007A68BB">
              <w:rPr>
                <w:color w:val="FF0000"/>
              </w:rPr>
              <w:t xml:space="preserve"> </w:t>
            </w:r>
            <w:r w:rsidR="00BE610F" w:rsidRPr="00BE610F">
              <w:rPr>
                <w:b/>
                <w:color w:val="00B050"/>
              </w:rPr>
              <w:t>szkół podstawowych oraz</w:t>
            </w:r>
            <w:r w:rsidR="00BE610F" w:rsidRPr="00BE610F">
              <w:rPr>
                <w:color w:val="00B050"/>
              </w:rPr>
              <w:t xml:space="preserve"> </w:t>
            </w:r>
            <w:r w:rsidRPr="009C6103">
              <w:t xml:space="preserve">szkół ponadpodstawowych, o których mowa w § 1a ust. 1, którzy z uwagi na brak możliwości realizowania zajęć z wykorzystaniem metod i technik kształcenia na odległość, o których mowa w ust. 3a, nie mogą realizować tych zajęć w miejscu zamieszkania, </w:t>
            </w:r>
            <w:r w:rsidRPr="009C6103">
              <w:rPr>
                <w:highlight w:val="yellow"/>
              </w:rPr>
              <w:t xml:space="preserve">dyrektor szkoły </w:t>
            </w:r>
            <w:r w:rsidRPr="009C6103">
              <w:rPr>
                <w:b/>
                <w:highlight w:val="yellow"/>
              </w:rPr>
              <w:t>może</w:t>
            </w:r>
            <w:r w:rsidRPr="009C6103">
              <w:rPr>
                <w:b/>
              </w:rPr>
              <w:t xml:space="preserve"> </w:t>
            </w:r>
            <w:r w:rsidRPr="009C6103">
              <w:t>umożliwić tym uczniom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w:t>
            </w:r>
            <w:r w:rsidRPr="006A2C80">
              <w:lastRenderedPageBreak/>
              <w:t>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317C06D4" w:rsidR="00EB3F5C"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w zakresie wyszkolenia marynarzy</w:t>
            </w:r>
            <w:r w:rsidR="00F1024B" w:rsidRPr="00252DC8">
              <w:t xml:space="preserve">, wydawania im świadectw oraz pełnienia wacht, 1978, sporządzonej w Londynie dnia 7 lipca 1978 r. (Dz. U. z 1984 r. poz. 201, z 1999 r. poz. 286, z 2013 r. poz. 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7E1EBBFE" w14:textId="502A9710" w:rsidR="008C5F10" w:rsidRDefault="008C5F10" w:rsidP="00EB3F5C">
            <w:pPr>
              <w:pStyle w:val="Bezodstpw"/>
            </w:pPr>
            <w:r w:rsidRPr="00A4531E">
              <w:t>3jb.</w:t>
            </w:r>
            <w:r w:rsidRPr="00A4531E">
              <w:rPr>
                <w:b/>
              </w:rPr>
              <w:t xml:space="preserve"> </w:t>
            </w:r>
            <w:r w:rsidRPr="00A4531E">
              <w:t xml:space="preserve">W przypadku szkół kształcących </w:t>
            </w:r>
            <w:r w:rsidRPr="00A4531E">
              <w:rPr>
                <w:highlight w:val="yellow"/>
              </w:rPr>
              <w:t>w zawodzie technik pożarnictwa</w:t>
            </w:r>
            <w:r w:rsidRPr="00A4531E">
              <w:t xml:space="preserve"> prowadzonych przez ministra właściwego do spraw wewnętrznych zajęcia z zakresu praktycznej nauki zawodu </w:t>
            </w:r>
            <w:r w:rsidRPr="00A4531E">
              <w:rPr>
                <w:highlight w:val="yellow"/>
              </w:rPr>
              <w:t xml:space="preserve">mogą być realizowane w miejscu ich prowadzenia, </w:t>
            </w:r>
            <w:r w:rsidRPr="00A4531E">
              <w:rPr>
                <w:b/>
                <w:highlight w:val="yellow"/>
              </w:rPr>
              <w:t>o ile</w:t>
            </w:r>
            <w:r w:rsidRPr="00A4531E">
              <w:t xml:space="preserve"> w podmiocie przyjmującym uczniów na te zajęcia nie występują zdarzenia, które ze względu na aktualną sytuację epidemiologiczną mogą zagrozić zdrowiu uczniów. Przepisów ust. 3h i 3i nie stosuje się.</w:t>
            </w:r>
          </w:p>
          <w:p w14:paraId="0CF21AA8" w14:textId="0F1DE6DF" w:rsidR="006E7E70" w:rsidRPr="00BE610F" w:rsidRDefault="006E7E70" w:rsidP="00EB3F5C">
            <w:pPr>
              <w:pStyle w:val="Bezodstpw"/>
            </w:pPr>
            <w:r w:rsidRPr="00BE610F">
              <w:t xml:space="preserve">3jc. </w:t>
            </w:r>
            <w:r w:rsidRPr="00BE610F">
              <w:rPr>
                <w:highlight w:val="yellow"/>
              </w:rPr>
              <w:t>W przypadku szkół policealnych</w:t>
            </w:r>
            <w:r w:rsidRPr="00BE610F">
              <w:t xml:space="preserve"> prowadzących kształcenie w zawodach, dla których ministrem właściwym jest minister właściwy do spraw zdrowia, praktyki zawodowe mogą być realizowane w miejscu ich prowadzenia, o ile w podmiocie przyjmującym uczniów na te praktyki nie występują zdarzenia, które ze względu na aktualną sytuację epidemiologiczną mogą zagrozić zdrowiu uczniów. Przepisów ust. 3h i 3i nie stosuje się.</w:t>
            </w:r>
          </w:p>
          <w:p w14:paraId="08807B6C" w14:textId="77777777" w:rsidR="00EB3F5C" w:rsidRPr="00BE610F" w:rsidRDefault="00EB3F5C" w:rsidP="00EB3F5C">
            <w:pPr>
              <w:pStyle w:val="Bezodstpw"/>
              <w:rPr>
                <w:strike/>
                <w:color w:val="FF0000"/>
                <w:sz w:val="16"/>
                <w:szCs w:val="16"/>
              </w:rPr>
            </w:pPr>
            <w:r w:rsidRPr="00BE610F">
              <w:rPr>
                <w:strike/>
                <w:color w:val="FF0000"/>
                <w:sz w:val="16"/>
                <w:szCs w:val="16"/>
              </w:rPr>
              <w:t>3k. W przypadku:</w:t>
            </w:r>
          </w:p>
          <w:p w14:paraId="742BFAF4" w14:textId="612A7A28" w:rsidR="006E7E70" w:rsidRPr="00BE610F" w:rsidRDefault="006E7E70" w:rsidP="006E7E70">
            <w:pPr>
              <w:pStyle w:val="Bezodstpw"/>
              <w:rPr>
                <w:strike/>
                <w:color w:val="FF0000"/>
                <w:sz w:val="16"/>
                <w:szCs w:val="16"/>
              </w:rPr>
            </w:pPr>
            <w:r w:rsidRPr="00BE610F">
              <w:rPr>
                <w:strike/>
                <w:color w:val="FF0000"/>
                <w:sz w:val="16"/>
                <w:szCs w:val="16"/>
              </w:rPr>
              <w:t xml:space="preserve">1) </w:t>
            </w:r>
            <w:r w:rsidR="00F1024B" w:rsidRPr="00BE610F">
              <w:rPr>
                <w:strike/>
                <w:color w:val="FF0000"/>
                <w:sz w:val="16"/>
                <w:szCs w:val="16"/>
              </w:rPr>
              <w:t>szkół podstawowych w zakresie klas IV–VIII</w:t>
            </w:r>
            <w:r w:rsidR="00EB3F5C" w:rsidRPr="00BE610F">
              <w:rPr>
                <w:strike/>
                <w:color w:val="FF0000"/>
                <w:sz w:val="16"/>
                <w:szCs w:val="16"/>
              </w:rPr>
              <w:t>: sportowych, mistrzostwa sportowego, z oddziałami sportowymi i oddziałami mistrzostwa sportowego, o k</w:t>
            </w:r>
            <w:r w:rsidRPr="00BE610F">
              <w:rPr>
                <w:strike/>
                <w:color w:val="FF0000"/>
                <w:sz w:val="16"/>
                <w:szCs w:val="16"/>
              </w:rPr>
              <w:t>tórych mowa w § 1a ust. 1 pkt 1;</w:t>
            </w:r>
          </w:p>
          <w:p w14:paraId="0FB68E51" w14:textId="1C228A9A" w:rsidR="006E7E70" w:rsidRPr="00BE610F" w:rsidRDefault="006E7E70" w:rsidP="006E7E70">
            <w:pPr>
              <w:pStyle w:val="Bezodstpw"/>
              <w:ind w:left="-45"/>
              <w:rPr>
                <w:strike/>
                <w:color w:val="FF0000"/>
                <w:sz w:val="16"/>
                <w:szCs w:val="16"/>
              </w:rPr>
            </w:pPr>
            <w:r w:rsidRPr="00BE610F">
              <w:rPr>
                <w:strike/>
                <w:color w:val="FF0000"/>
                <w:sz w:val="16"/>
                <w:szCs w:val="16"/>
              </w:rPr>
              <w:t>1a) szkół podstawowych w zakresie klas I–III: sportowych, mistrzostwa sportowego, z oddziałami sportowymi i oddziałami mistrzostwa sportowego, o których mowa w § 1a ust. 1a;</w:t>
            </w:r>
          </w:p>
          <w:p w14:paraId="0A354C8D" w14:textId="77777777" w:rsidR="00EB3F5C" w:rsidRPr="00BE610F" w:rsidRDefault="00EB3F5C" w:rsidP="00EB3F5C">
            <w:pPr>
              <w:pStyle w:val="Bezodstpw"/>
              <w:rPr>
                <w:strike/>
                <w:color w:val="FF0000"/>
                <w:sz w:val="16"/>
                <w:szCs w:val="16"/>
              </w:rPr>
            </w:pPr>
            <w:r w:rsidRPr="00BE610F">
              <w:rPr>
                <w:strike/>
                <w:color w:val="FF0000"/>
                <w:sz w:val="16"/>
                <w:szCs w:val="16"/>
              </w:rPr>
              <w:lastRenderedPageBreak/>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50A7ED68" w:rsidR="00EB3F5C" w:rsidRDefault="00EB3F5C" w:rsidP="00EB3F5C">
            <w:pPr>
              <w:pStyle w:val="Bezodstpw"/>
              <w:rPr>
                <w:strike/>
                <w:color w:val="FF0000"/>
                <w:sz w:val="16"/>
                <w:szCs w:val="16"/>
              </w:rPr>
            </w:pPr>
            <w:r w:rsidRPr="00BE610F">
              <w:rPr>
                <w:strike/>
                <w:color w:val="FF0000"/>
                <w:sz w:val="16"/>
                <w:szCs w:val="16"/>
              </w:rPr>
              <w:t>– zajęcia sportowe realizowane na podstawie programów szkolenia realizuje się w miejscu ich prowadzenia lub z wykorzystaniem metod i technik kształcenia na odległość, o których mowa w ust. 3a, wyłącznie w zakresie, w jakim z programu szkolenia wynika możliwość ich realizacji z wykorzystaniem tych metod i technik.</w:t>
            </w:r>
          </w:p>
          <w:p w14:paraId="484A591A" w14:textId="0527BC43" w:rsidR="00BE610F" w:rsidRPr="007A68BB" w:rsidRDefault="00BE610F" w:rsidP="00BE610F">
            <w:pPr>
              <w:pStyle w:val="Bezodstpw"/>
              <w:rPr>
                <w:b/>
                <w:color w:val="00B050"/>
              </w:rPr>
            </w:pPr>
            <w:r>
              <w:rPr>
                <w:b/>
                <w:color w:val="00B050"/>
                <w:highlight w:val="yellow"/>
              </w:rPr>
              <w:t>3k</w:t>
            </w:r>
            <w:r w:rsidRPr="007A68BB">
              <w:rPr>
                <w:b/>
                <w:color w:val="00B050"/>
                <w:highlight w:val="yellow"/>
              </w:rPr>
              <w:t>. (uchylony)</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79297FAF" w14:textId="77777777" w:rsidR="00034F02"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w:t>
            </w:r>
          </w:p>
          <w:p w14:paraId="69740424" w14:textId="0C71FB41" w:rsidR="00B14E49" w:rsidRPr="009C6103" w:rsidRDefault="00034F02" w:rsidP="00B14E49">
            <w:pPr>
              <w:pStyle w:val="Bezodstpw"/>
            </w:pPr>
            <w:r w:rsidRPr="009C6103">
              <w:t xml:space="preserve">6a. </w:t>
            </w:r>
            <w:r w:rsidRPr="009C6103">
              <w:rPr>
                <w:highlight w:val="yellow"/>
              </w:rPr>
              <w:t>W ramach konsultacji</w:t>
            </w:r>
            <w:r w:rsidRPr="009C6103">
              <w:t xml:space="preserve">, o których mowa w ust. 6,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 </w:t>
            </w:r>
            <w:r w:rsidR="00B14E49" w:rsidRPr="009C6103">
              <w:t xml:space="preserve"> </w:t>
            </w:r>
          </w:p>
          <w:p w14:paraId="678F0225" w14:textId="77777777" w:rsidR="00F06395"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p>
          <w:p w14:paraId="22CFD41D" w14:textId="1FD14D18" w:rsidR="00C35400" w:rsidRPr="00C773DD" w:rsidRDefault="00F06395" w:rsidP="00C35400">
            <w:pPr>
              <w:pStyle w:val="Bezodstpw"/>
            </w:pPr>
            <w:r w:rsidRPr="008077CC">
              <w:t xml:space="preserve">8. Dyrektor szkoły lub placówki, o której mowa w ust. 1, </w:t>
            </w:r>
            <w:r w:rsidRPr="008077CC">
              <w:rPr>
                <w:highlight w:val="yellow"/>
              </w:rPr>
              <w:t>może udostępnić pomieszczenia</w:t>
            </w:r>
            <w:r w:rsidRPr="008077CC">
              <w:t xml:space="preserve"> odpowiednio w szkole lub placówce </w:t>
            </w:r>
            <w:r w:rsidRPr="008077CC">
              <w:rPr>
                <w:highlight w:val="yellow"/>
              </w:rPr>
              <w:t>w celu przeprowadzenia badań edukacyjnych</w:t>
            </w:r>
            <w:r w:rsidRPr="008077CC">
              <w:t>, których realizacja wynika z krajowych lub międzynarodowych zobowiązań ministra właściwego do spraw oświaty i wychowania.</w:t>
            </w:r>
            <w:r w:rsidR="00C06769" w:rsidRPr="00C773DD">
              <w:br/>
            </w:r>
            <w:r w:rsidR="00C35400" w:rsidRPr="00C773DD">
              <w:rPr>
                <w:b/>
              </w:rPr>
              <w:t>§ 2a.</w:t>
            </w:r>
            <w:r w:rsidR="00C35400" w:rsidRPr="00C773DD">
              <w:t xml:space="preserve"> </w:t>
            </w:r>
            <w:r w:rsidR="00C35400" w:rsidRPr="00C773DD">
              <w:rPr>
                <w:highlight w:val="yellow"/>
              </w:rPr>
              <w:t xml:space="preserve">Ograniczenie funkcjonowania szkół, o którym mowa w </w:t>
            </w:r>
            <w:r w:rsidR="00C35400" w:rsidRPr="00BE610F">
              <w:rPr>
                <w:strike/>
                <w:color w:val="FF0000"/>
                <w:highlight w:val="yellow"/>
              </w:rPr>
              <w:t xml:space="preserve">§ 1a </w:t>
            </w:r>
            <w:r w:rsidRPr="00BE610F">
              <w:rPr>
                <w:strike/>
                <w:color w:val="FF0000"/>
                <w:highlight w:val="yellow"/>
              </w:rPr>
              <w:t>ust. 1 i 1a</w:t>
            </w:r>
            <w:r w:rsidR="00BE610F">
              <w:rPr>
                <w:color w:val="FF0000"/>
                <w:highlight w:val="yellow"/>
              </w:rPr>
              <w:t xml:space="preserve"> </w:t>
            </w:r>
            <w:r w:rsidR="00BE610F" w:rsidRPr="00BE610F">
              <w:rPr>
                <w:b/>
                <w:color w:val="00B050"/>
                <w:highlight w:val="yellow"/>
              </w:rPr>
              <w:t>§</w:t>
            </w:r>
            <w:r w:rsidR="00BE610F">
              <w:rPr>
                <w:b/>
                <w:color w:val="00B050"/>
                <w:highlight w:val="yellow"/>
              </w:rPr>
              <w:t xml:space="preserve"> </w:t>
            </w:r>
            <w:r w:rsidR="00BE610F" w:rsidRPr="00BE610F">
              <w:rPr>
                <w:b/>
                <w:color w:val="00B050"/>
                <w:highlight w:val="yellow"/>
              </w:rPr>
              <w:t>1a ust. 1</w:t>
            </w:r>
            <w:r w:rsidR="00C35400" w:rsidRPr="008077CC">
              <w:rPr>
                <w:highlight w:val="yellow"/>
              </w:rPr>
              <w:t xml:space="preserve">, </w:t>
            </w:r>
            <w:r w:rsidR="00C35400" w:rsidRPr="00C773DD">
              <w:rPr>
                <w:highlight w:val="yellow"/>
              </w:rPr>
              <w:t>nie dotyczy:</w:t>
            </w:r>
            <w:r w:rsidR="00C35400" w:rsidRPr="00C773DD">
              <w:t xml:space="preserve"> </w:t>
            </w:r>
          </w:p>
          <w:p w14:paraId="1A0919C1" w14:textId="77777777"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sidRPr="00D20D49">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w:t>
            </w:r>
            <w:r w:rsidR="00EB3F5C" w:rsidRPr="006A2C80">
              <w:lastRenderedPageBreak/>
              <w:t>pracodawcy nie występują zdarzenia, które ze względu na aktualną sytuację epidemiologiczną mogą zagrozić zdrowiu młodocianego pracownika.</w:t>
            </w:r>
          </w:p>
          <w:p w14:paraId="26605046" w14:textId="1A2DD995" w:rsidR="00F1024B" w:rsidRPr="00252DC8" w:rsidRDefault="00E464CC" w:rsidP="00F1024B">
            <w:pPr>
              <w:pStyle w:val="Bezodstpw"/>
            </w:pPr>
            <w:r w:rsidRPr="00252DC8">
              <w:rPr>
                <w:b/>
              </w:rPr>
              <w:t>§ 2b.</w:t>
            </w:r>
            <w:r w:rsidRPr="00252DC8">
              <w:t xml:space="preserve"> </w:t>
            </w:r>
            <w:r w:rsidR="00F1024B" w:rsidRPr="00252DC8">
              <w:t xml:space="preserve">1. </w:t>
            </w:r>
            <w:r w:rsidR="00C271EE" w:rsidRPr="008077CC">
              <w:rPr>
                <w:strike/>
                <w:color w:val="FF0000"/>
                <w:sz w:val="16"/>
                <w:szCs w:val="16"/>
              </w:rPr>
              <w:t>Od dnia 1</w:t>
            </w:r>
            <w:r w:rsidR="00C271EE">
              <w:rPr>
                <w:strike/>
                <w:color w:val="FF0000"/>
                <w:sz w:val="16"/>
                <w:szCs w:val="16"/>
              </w:rPr>
              <w:t>5 marca 2021 r. do dnia 28</w:t>
            </w:r>
            <w:r w:rsidR="00C271EE" w:rsidRPr="008077CC">
              <w:rPr>
                <w:strike/>
                <w:color w:val="FF0000"/>
                <w:sz w:val="16"/>
                <w:szCs w:val="16"/>
              </w:rPr>
              <w:t xml:space="preserve"> marca</w:t>
            </w:r>
            <w:r w:rsidR="00C271EE">
              <w:rPr>
                <w:strike/>
                <w:color w:val="FF0000"/>
                <w:sz w:val="16"/>
                <w:szCs w:val="16"/>
              </w:rPr>
              <w:t xml:space="preserve"> 2021 r.</w:t>
            </w:r>
            <w:r w:rsidR="00C271EE" w:rsidRPr="008077CC">
              <w:rPr>
                <w:b/>
                <w:color w:val="FF0000"/>
              </w:rPr>
              <w:t xml:space="preserve"> </w:t>
            </w:r>
            <w:r w:rsidR="00C271EE" w:rsidRPr="00F06395">
              <w:rPr>
                <w:b/>
                <w:color w:val="00B050"/>
                <w:highlight w:val="yellow"/>
              </w:rPr>
              <w:t xml:space="preserve">Od dnia </w:t>
            </w:r>
            <w:r w:rsidR="00C271EE">
              <w:rPr>
                <w:b/>
                <w:color w:val="00B050"/>
                <w:highlight w:val="yellow"/>
              </w:rPr>
              <w:t>22</w:t>
            </w:r>
            <w:r w:rsidR="00C271EE" w:rsidRPr="00F06395">
              <w:rPr>
                <w:b/>
                <w:color w:val="00B050"/>
                <w:highlight w:val="yellow"/>
              </w:rPr>
              <w:t xml:space="preserve"> marca 2021 r. do dnia </w:t>
            </w:r>
            <w:r w:rsidR="00C271EE">
              <w:rPr>
                <w:b/>
                <w:color w:val="00B050"/>
                <w:highlight w:val="yellow"/>
              </w:rPr>
              <w:t xml:space="preserve">11 kwietnia </w:t>
            </w:r>
            <w:r w:rsidR="00C271EE" w:rsidRPr="00F06395">
              <w:rPr>
                <w:b/>
                <w:color w:val="00B050"/>
                <w:highlight w:val="yellow"/>
              </w:rPr>
              <w:t>2021 r.</w:t>
            </w:r>
            <w:r w:rsidR="008C5F10" w:rsidRPr="00A4531E">
              <w:rPr>
                <w:b/>
              </w:rPr>
              <w:t xml:space="preserve"> </w:t>
            </w:r>
            <w:r w:rsidR="00F1024B" w:rsidRPr="00252DC8">
              <w:t xml:space="preserve">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1564F0" w:rsidRDefault="00F1024B" w:rsidP="00F1024B">
            <w:pPr>
              <w:pStyle w:val="Bezodstpw"/>
              <w:rPr>
                <w:sz w:val="20"/>
                <w:szCs w:val="20"/>
              </w:rPr>
            </w:pPr>
            <w:r w:rsidRPr="001564F0">
              <w:rPr>
                <w:sz w:val="20"/>
                <w:szCs w:val="20"/>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4091CA32" w:rsidR="00F1024B" w:rsidRPr="001564F0" w:rsidRDefault="00F1024B" w:rsidP="00F1024B">
            <w:pPr>
              <w:pStyle w:val="Bezodstpw"/>
              <w:rPr>
                <w:sz w:val="20"/>
                <w:szCs w:val="20"/>
              </w:rPr>
            </w:pPr>
            <w:r w:rsidRPr="001564F0">
              <w:rPr>
                <w:sz w:val="20"/>
                <w:szCs w:val="20"/>
              </w:rPr>
              <w:t xml:space="preserve">2) w przypadku szkół artystycznych realizujących także kształcenie ogólne w zakresie </w:t>
            </w:r>
            <w:r w:rsidRPr="001564F0">
              <w:rPr>
                <w:strike/>
                <w:color w:val="FF0000"/>
                <w:sz w:val="20"/>
                <w:szCs w:val="20"/>
              </w:rPr>
              <w:t>klas IV–VIII</w:t>
            </w:r>
            <w:r w:rsidRPr="001564F0">
              <w:rPr>
                <w:color w:val="FF0000"/>
                <w:sz w:val="20"/>
                <w:szCs w:val="20"/>
              </w:rPr>
              <w:t xml:space="preserve"> </w:t>
            </w:r>
            <w:r w:rsidRPr="001564F0">
              <w:rPr>
                <w:sz w:val="20"/>
                <w:szCs w:val="20"/>
              </w:rPr>
              <w:t>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3B3DF29B" w14:textId="159A4FD9" w:rsidR="006E7E70" w:rsidRDefault="006E7E70" w:rsidP="00C06769">
            <w:pPr>
              <w:pStyle w:val="Bezodstpw"/>
              <w:rPr>
                <w:strike/>
                <w:color w:val="FF0000"/>
                <w:sz w:val="16"/>
                <w:szCs w:val="16"/>
              </w:rPr>
            </w:pPr>
            <w:r w:rsidRPr="00911CD0">
              <w:rPr>
                <w:strike/>
                <w:color w:val="FF0000"/>
                <w:sz w:val="16"/>
                <w:szCs w:val="16"/>
              </w:rPr>
              <w:t>1a. Od dnia 15 marca 2021 r. do dnia 28 marca 2021 r. na obszarze województw lubuskiego, mazowieckiego, pomorskiego i warmińsko-mazurskiego, ogranicza się również funkcjonowanie publicznych i niepublicznych szkół artystycznych realizujących kształcenie ogólne w zakresie klas I–III szkoły podstawowej.</w:t>
            </w:r>
          </w:p>
          <w:p w14:paraId="6ED366BD" w14:textId="1BCB6955" w:rsidR="00911CD0" w:rsidRPr="007A68BB" w:rsidRDefault="00911CD0" w:rsidP="00911CD0">
            <w:pPr>
              <w:pStyle w:val="Bezodstpw"/>
              <w:rPr>
                <w:b/>
                <w:color w:val="00B050"/>
              </w:rPr>
            </w:pPr>
            <w:r>
              <w:rPr>
                <w:b/>
                <w:color w:val="00B050"/>
                <w:highlight w:val="yellow"/>
              </w:rPr>
              <w:t>1a</w:t>
            </w:r>
            <w:r w:rsidRPr="007A68BB">
              <w:rPr>
                <w:b/>
                <w:color w:val="00B050"/>
                <w:highlight w:val="yellow"/>
              </w:rPr>
              <w:t>. (uchylony)</w:t>
            </w:r>
          </w:p>
          <w:p w14:paraId="3DE455CC" w14:textId="77777777" w:rsidR="006E7E70" w:rsidRPr="00911CD0" w:rsidRDefault="006E7E70" w:rsidP="006E7E70">
            <w:pPr>
              <w:pStyle w:val="Bezodstpw"/>
              <w:rPr>
                <w:strike/>
                <w:color w:val="FF0000"/>
                <w:sz w:val="16"/>
                <w:szCs w:val="16"/>
              </w:rPr>
            </w:pPr>
            <w:r w:rsidRPr="00911CD0">
              <w:rPr>
                <w:strike/>
                <w:color w:val="FF0000"/>
                <w:sz w:val="16"/>
                <w:szCs w:val="16"/>
              </w:rPr>
              <w:t>1b. Ograniczenie funkcjonowania szkół artystycznych realizujących kształcenie ogólne w zakresie klas I–III szkoły podstawowej, o którym mowa w ust. 1a, polega na prowadzeniu zajęć w taki sposób, że:</w:t>
            </w:r>
          </w:p>
          <w:p w14:paraId="7BBC594F" w14:textId="77777777" w:rsidR="006E7E70" w:rsidRPr="00911CD0" w:rsidRDefault="006E7E70" w:rsidP="006E7E70">
            <w:pPr>
              <w:pStyle w:val="Bezodstpw"/>
              <w:rPr>
                <w:strike/>
                <w:color w:val="FF0000"/>
                <w:sz w:val="16"/>
                <w:szCs w:val="16"/>
              </w:rPr>
            </w:pPr>
            <w:r w:rsidRPr="00911CD0">
              <w:rPr>
                <w:strike/>
                <w:color w:val="FF0000"/>
                <w:sz w:val="16"/>
                <w:szCs w:val="16"/>
              </w:rPr>
              <w:t>1) nie więcej niż 50% uczniów realizuje te zajęcia w szkole artystycznej realizującej kształcenie ogólne w zakresie szkoły podstawowej oraz</w:t>
            </w:r>
          </w:p>
          <w:p w14:paraId="03BB229D" w14:textId="77777777" w:rsidR="006E7E70" w:rsidRPr="00911CD0" w:rsidRDefault="006E7E70" w:rsidP="006E7E70">
            <w:pPr>
              <w:pStyle w:val="Bezodstpw"/>
              <w:rPr>
                <w:strike/>
                <w:color w:val="FF0000"/>
                <w:sz w:val="16"/>
                <w:szCs w:val="16"/>
              </w:rPr>
            </w:pPr>
            <w:r w:rsidRPr="00911CD0">
              <w:rPr>
                <w:strike/>
                <w:color w:val="FF0000"/>
                <w:sz w:val="16"/>
                <w:szCs w:val="16"/>
              </w:rPr>
              <w:t>2) co najmniej 50% uczniów realizuje te zajęcia z wykorzystaniem metod i technik kształcenia na odległość, o których mowa w ust. 3, lub w inny sposób, o którym mowa w ust. 4</w:t>
            </w:r>
          </w:p>
          <w:p w14:paraId="3D2B9EB4" w14:textId="3F1959E6" w:rsidR="006E7E70" w:rsidRDefault="006E7E70" w:rsidP="006E7E70">
            <w:pPr>
              <w:pStyle w:val="Bezodstpw"/>
              <w:rPr>
                <w:strike/>
                <w:color w:val="FF0000"/>
                <w:sz w:val="16"/>
                <w:szCs w:val="16"/>
              </w:rPr>
            </w:pPr>
            <w:r w:rsidRPr="00911CD0">
              <w:rPr>
                <w:strike/>
                <w:color w:val="FF0000"/>
                <w:sz w:val="16"/>
                <w:szCs w:val="16"/>
              </w:rPr>
              <w:t>– chyba że nastąpiło ograniczenie zgodnie z § 1 ust. 1.</w:t>
            </w:r>
          </w:p>
          <w:p w14:paraId="2708A3BB" w14:textId="29EEFC3B" w:rsidR="00911CD0" w:rsidRPr="007A68BB" w:rsidRDefault="00911CD0" w:rsidP="00911CD0">
            <w:pPr>
              <w:pStyle w:val="Bezodstpw"/>
              <w:rPr>
                <w:b/>
                <w:color w:val="00B050"/>
              </w:rPr>
            </w:pPr>
            <w:r>
              <w:rPr>
                <w:b/>
                <w:color w:val="00B050"/>
                <w:highlight w:val="yellow"/>
              </w:rPr>
              <w:t>1b</w:t>
            </w:r>
            <w:r w:rsidRPr="007A68BB">
              <w:rPr>
                <w:b/>
                <w:color w:val="00B050"/>
                <w:highlight w:val="yellow"/>
              </w:rPr>
              <w:t>. (uchylony)</w:t>
            </w:r>
          </w:p>
          <w:p w14:paraId="471E8054" w14:textId="117E0B63" w:rsidR="006E7E70" w:rsidRDefault="006E7E70" w:rsidP="006E7E70">
            <w:pPr>
              <w:pStyle w:val="Bezodstpw"/>
              <w:rPr>
                <w:strike/>
                <w:color w:val="FF0000"/>
                <w:sz w:val="16"/>
                <w:szCs w:val="16"/>
              </w:rPr>
            </w:pPr>
            <w:r w:rsidRPr="00911CD0">
              <w:rPr>
                <w:strike/>
                <w:color w:val="FF0000"/>
                <w:sz w:val="16"/>
                <w:szCs w:val="16"/>
              </w:rPr>
              <w:t>1c. Dyrektor szkoły artystycznej realizującej kształcenie ogólne w zakresie szkoły podstawowej, o której mowa w ust. 1a, ustala harmonogram prowadzenia zajęć zgodnie z podziałem, o którym mowa w ust. 1b, biorąc pod uwagę, w miarę możliwości, równomierne i naprzemienne realizowanie tych zajęć przez każdego ucznia zarówno w sposób określony w ust. 1b pkt 1, jak i w sposób określony w ust. 1b pkt 2.</w:t>
            </w:r>
          </w:p>
          <w:p w14:paraId="0A8FBCF5" w14:textId="2831F466" w:rsidR="00911CD0" w:rsidRPr="007A68BB" w:rsidRDefault="00911CD0" w:rsidP="00911CD0">
            <w:pPr>
              <w:pStyle w:val="Bezodstpw"/>
              <w:rPr>
                <w:b/>
                <w:color w:val="00B050"/>
              </w:rPr>
            </w:pPr>
            <w:r>
              <w:rPr>
                <w:b/>
                <w:color w:val="00B050"/>
                <w:highlight w:val="yellow"/>
              </w:rPr>
              <w:t>1c</w:t>
            </w:r>
            <w:r w:rsidRPr="007A68BB">
              <w:rPr>
                <w:b/>
                <w:color w:val="00B050"/>
                <w:highlight w:val="yellow"/>
              </w:rPr>
              <w:t>. (uchylony)</w:t>
            </w:r>
          </w:p>
          <w:p w14:paraId="70792120" w14:textId="20BAD9B0" w:rsidR="00FD6B69" w:rsidRPr="000550E6" w:rsidRDefault="00FD6B69" w:rsidP="00C06769">
            <w:pPr>
              <w:pStyle w:val="Bezodstpw"/>
              <w:rPr>
                <w:sz w:val="16"/>
                <w:szCs w:val="16"/>
              </w:rPr>
            </w:pPr>
            <w:r w:rsidRPr="000550E6">
              <w:rPr>
                <w:sz w:val="16"/>
                <w:szCs w:val="16"/>
              </w:rPr>
              <w:t>2. (uchylony)</w:t>
            </w:r>
          </w:p>
          <w:p w14:paraId="71F8AB14" w14:textId="5700C32F"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 xml:space="preserve">artystycznych zgodnie z </w:t>
            </w:r>
            <w:r w:rsidR="00F06395" w:rsidRPr="00911CD0">
              <w:rPr>
                <w:strike/>
                <w:color w:val="FF0000"/>
              </w:rPr>
              <w:t>ust. 1 i 1a</w:t>
            </w:r>
            <w:r w:rsidR="00911CD0" w:rsidRPr="00911CD0">
              <w:rPr>
                <w:color w:val="FF0000"/>
              </w:rPr>
              <w:t xml:space="preserve"> </w:t>
            </w:r>
            <w:r w:rsidR="00911CD0" w:rsidRPr="00911CD0">
              <w:rPr>
                <w:b/>
                <w:color w:val="00B050"/>
              </w:rPr>
              <w:t>ust. 1</w:t>
            </w:r>
            <w:r w:rsidRPr="008077CC">
              <w:t xml:space="preserve">, </w:t>
            </w:r>
            <w:r w:rsidRPr="00C773DD">
              <w:t>zajęcia są realizowane z wykorzystaniem metod i technik kształcenia na odległość zgodnie z przepisami wydanymi na podstawie art. 30c ustawy z dnia 14 grudnia 2016 r. – Prawo oświatowe.</w:t>
            </w:r>
          </w:p>
          <w:p w14:paraId="6BC8122D" w14:textId="51306D18"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xml:space="preserve">, o której mowa w </w:t>
            </w:r>
            <w:r w:rsidR="00911CD0" w:rsidRPr="00911CD0">
              <w:rPr>
                <w:strike/>
                <w:color w:val="FF0000"/>
              </w:rPr>
              <w:t>ust. 1 i 1a</w:t>
            </w:r>
            <w:r w:rsidR="00911CD0" w:rsidRPr="00911CD0">
              <w:rPr>
                <w:color w:val="FF0000"/>
              </w:rPr>
              <w:t xml:space="preserve"> </w:t>
            </w:r>
            <w:r w:rsidR="00911CD0" w:rsidRPr="00911CD0">
              <w:rPr>
                <w:b/>
                <w:color w:val="00B050"/>
              </w:rPr>
              <w:t>ust. 1</w:t>
            </w:r>
            <w:r w:rsidRPr="008077CC">
              <w:t xml:space="preserve">, </w:t>
            </w:r>
            <w:r w:rsidRPr="006A2C80">
              <w:t>ustala inny sposób realizowania tych zajęć.</w:t>
            </w:r>
          </w:p>
          <w:p w14:paraId="3EB5FAEE" w14:textId="77777777" w:rsidR="0028477C" w:rsidRDefault="00C35400" w:rsidP="00C35400">
            <w:pPr>
              <w:pStyle w:val="Bezodstpw"/>
            </w:pPr>
            <w:r w:rsidRPr="00C773DD">
              <w:lastRenderedPageBreak/>
              <w:t xml:space="preserve">5. W szkołach artystycznych realizujących także kształcenie ogólne w zakresie klasy VIII szkoły podstawowej lub klasy III liceum ogólnokształcącego </w:t>
            </w:r>
            <w:r w:rsidRPr="0028477C">
              <w:rPr>
                <w:highlight w:val="yellow"/>
              </w:rPr>
              <w:t>dyrektor szkoły może zapewnić konsultacje indywidualne lub grupowe</w:t>
            </w:r>
            <w:r w:rsidRPr="00C773DD">
              <w:t xml:space="preserve"> z nauczycielem prowadzącym zajęcia edukacyjne z przedmiotów, z których uczeń przystępuje odpowiednio do egzaminu ósmoklasisty lub egzaminu maturalnego.</w:t>
            </w:r>
          </w:p>
          <w:p w14:paraId="756E488C" w14:textId="66684C8F" w:rsidR="00C35400" w:rsidRPr="009C6103" w:rsidRDefault="0028477C" w:rsidP="00C35400">
            <w:pPr>
              <w:pStyle w:val="Bezodstpw"/>
            </w:pPr>
            <w:r w:rsidRPr="009C6103">
              <w:t xml:space="preserve">5a. </w:t>
            </w:r>
            <w:r w:rsidRPr="009C6103">
              <w:rPr>
                <w:highlight w:val="yellow"/>
              </w:rPr>
              <w:t>W ramach konsultacji</w:t>
            </w:r>
            <w:r w:rsidRPr="009C6103">
              <w:t xml:space="preserve">, o których mowa w ust. 5,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w:t>
            </w:r>
            <w:r w:rsidR="00C35400" w:rsidRPr="009C6103">
              <w:t xml:space="preserve"> </w:t>
            </w:r>
          </w:p>
          <w:p w14:paraId="22E21AF9" w14:textId="2944C86C" w:rsidR="00C35400"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p>
          <w:p w14:paraId="4EC995F3" w14:textId="268A6664" w:rsidR="00F06395" w:rsidRPr="008077CC" w:rsidRDefault="00F06395" w:rsidP="00C35400">
            <w:pPr>
              <w:pStyle w:val="Bezodstpw"/>
            </w:pPr>
            <w:r w:rsidRPr="008077CC">
              <w:t xml:space="preserve">8. Dyrektor szkoły lub placówki, o której mowa w ust. 1, </w:t>
            </w:r>
            <w:r w:rsidRPr="008077CC">
              <w:rPr>
                <w:highlight w:val="yellow"/>
              </w:rPr>
              <w:t>może udostępnić pomieszczenia</w:t>
            </w:r>
            <w:r w:rsidRPr="008077CC">
              <w:t xml:space="preserve"> odpowiednio w szkole lub placówce </w:t>
            </w:r>
            <w:r w:rsidRPr="008077CC">
              <w:rPr>
                <w:highlight w:val="yellow"/>
              </w:rPr>
              <w:t>w celu przeprowadzenia badań edukacyjnych</w:t>
            </w:r>
            <w:r w:rsidRPr="008077CC">
              <w:t>, których realizacja wynika z krajowych lub międzynarodowych zobowiązań ministra właściwego do spraw oświaty i wychowania.</w:t>
            </w:r>
          </w:p>
          <w:p w14:paraId="3477B3C2" w14:textId="77777777" w:rsidR="002C6642" w:rsidRDefault="00B819A2" w:rsidP="00E464CC">
            <w:pPr>
              <w:pStyle w:val="Bezodstpw"/>
            </w:pPr>
            <w:r w:rsidRPr="00252DC8">
              <w:rPr>
                <w:b/>
              </w:rPr>
              <w:t>§ 2c.</w:t>
            </w:r>
            <w:r w:rsidRPr="00252DC8">
              <w:t xml:space="preserve"> (uchylony)</w:t>
            </w:r>
            <w:r w:rsidR="00E464CC" w:rsidRPr="00252DC8">
              <w:t>.</w:t>
            </w:r>
          </w:p>
          <w:p w14:paraId="45B4FEAD" w14:textId="77777777" w:rsidR="00911CD0" w:rsidRPr="00911CD0" w:rsidRDefault="00911CD0" w:rsidP="00911CD0">
            <w:pPr>
              <w:pStyle w:val="Bezodstpw"/>
              <w:rPr>
                <w:color w:val="00B050"/>
              </w:rPr>
            </w:pPr>
            <w:r w:rsidRPr="00911CD0">
              <w:rPr>
                <w:b/>
                <w:color w:val="00B050"/>
              </w:rPr>
              <w:t>§ 2d.</w:t>
            </w:r>
            <w:r w:rsidRPr="00911CD0">
              <w:rPr>
                <w:color w:val="00B050"/>
              </w:rPr>
              <w:t xml:space="preserve"> 1. W okresie ograniczenia, o którym mowa w § 1a ust. 1 pkt 1 i § 2b ust. 1 pkt 2, </w:t>
            </w:r>
            <w:r w:rsidRPr="00911CD0">
              <w:rPr>
                <w:color w:val="00B050"/>
                <w:highlight w:val="yellow"/>
              </w:rPr>
              <w:t>szkoła podstawowa oraz szkoła artystyczna</w:t>
            </w:r>
            <w:r w:rsidRPr="00911CD0">
              <w:rPr>
                <w:color w:val="00B050"/>
              </w:rPr>
              <w:t xml:space="preserve"> realizująca kształcenie ogólne w zakresie szkoły podstawowej </w:t>
            </w:r>
            <w:r w:rsidRPr="00911CD0">
              <w:rPr>
                <w:b/>
                <w:color w:val="00B050"/>
              </w:rPr>
              <w:t>jest obowiązana prowadzić działalność opiekuńczą</w:t>
            </w:r>
            <w:r w:rsidRPr="00911CD0">
              <w:rPr>
                <w:color w:val="00B050"/>
              </w:rPr>
              <w:t xml:space="preserve"> </w:t>
            </w:r>
            <w:r w:rsidRPr="00911CD0">
              <w:rPr>
                <w:color w:val="00B050"/>
                <w:u w:val="single"/>
              </w:rPr>
              <w:t>dla dzieci osób zatrudnionych w podmiotach wykonujących działalność leczniczą oraz innych osób realizujących zadania publiczne w związku z zapobieganiem, przeciwdziałaniem i zwalczaniem COVID-19</w:t>
            </w:r>
            <w:r w:rsidRPr="00911CD0">
              <w:rPr>
                <w:color w:val="00B050"/>
              </w:rPr>
              <w:t xml:space="preserve">, </w:t>
            </w:r>
            <w:r w:rsidRPr="00911CD0">
              <w:rPr>
                <w:color w:val="00B050"/>
                <w:highlight w:val="yellow"/>
              </w:rPr>
              <w:t>uczęszczających do klas I–III szkoły podstawowej lub klas szkoły artystycznej</w:t>
            </w:r>
            <w:r w:rsidRPr="00911CD0">
              <w:rPr>
                <w:color w:val="00B050"/>
              </w:rPr>
              <w:t xml:space="preserve"> realizującej kształcenie ogólne w zakresie odpowiadającym klasom I–III szkoły podstawowej. </w:t>
            </w:r>
            <w:r w:rsidRPr="00911CD0">
              <w:rPr>
                <w:b/>
                <w:color w:val="00B050"/>
                <w:highlight w:val="yellow"/>
              </w:rPr>
              <w:t>Rodzice dziecka</w:t>
            </w:r>
            <w:r w:rsidRPr="00911CD0">
              <w:rPr>
                <w:color w:val="00B050"/>
              </w:rPr>
              <w:t xml:space="preserve">, którzy chcą korzystać z opieki, </w:t>
            </w:r>
            <w:r w:rsidRPr="00911CD0">
              <w:rPr>
                <w:b/>
                <w:color w:val="00B050"/>
                <w:highlight w:val="yellow"/>
              </w:rPr>
              <w:t>wnioskują do dyrektora</w:t>
            </w:r>
            <w:r w:rsidRPr="00911CD0">
              <w:rPr>
                <w:color w:val="00B050"/>
              </w:rPr>
              <w:t xml:space="preserve"> szkoły o objęcie ich dziecka opieką.</w:t>
            </w:r>
          </w:p>
          <w:p w14:paraId="2083181E" w14:textId="4B9B1860" w:rsidR="00911CD0" w:rsidRPr="00B819A2" w:rsidRDefault="00911CD0" w:rsidP="00911CD0">
            <w:pPr>
              <w:pStyle w:val="Bezodstpw"/>
            </w:pPr>
            <w:r w:rsidRPr="00911CD0">
              <w:rPr>
                <w:color w:val="00B050"/>
              </w:rPr>
              <w:t xml:space="preserve">2. </w:t>
            </w:r>
            <w:r w:rsidRPr="00911CD0">
              <w:rPr>
                <w:b/>
                <w:color w:val="00B050"/>
                <w:highlight w:val="yellow"/>
              </w:rPr>
              <w:t>Dyrektor szkoły umożliwia</w:t>
            </w:r>
            <w:r w:rsidRPr="00911CD0">
              <w:rPr>
                <w:color w:val="00B050"/>
              </w:rPr>
              <w:t xml:space="preserve"> dzieciom objętym opieką, o której mowa w ust. 1, </w:t>
            </w:r>
            <w:r w:rsidRPr="00911CD0">
              <w:rPr>
                <w:b/>
                <w:color w:val="00B050"/>
              </w:rPr>
              <w:t>realizację zajęć z wykorzystaniem metod i technik kształcenia na odległość na terenie szkoły.</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w:t>
            </w:r>
            <w:r w:rsidRPr="00D85489">
              <w:lastRenderedPageBreak/>
              <w:t>sprawującego nadzór 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4A72B918" w:rsidR="00DD5A28" w:rsidRPr="00D20D49" w:rsidRDefault="00D3122E" w:rsidP="00DD5A28">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048D7">
              <w:rPr>
                <w:rFonts w:asciiTheme="minorHAnsi" w:eastAsiaTheme="minorHAnsi" w:hAnsiTheme="minorHAnsi" w:cstheme="minorBidi"/>
                <w:sz w:val="22"/>
                <w:szCs w:val="22"/>
                <w:lang w:eastAsia="en-US"/>
              </w:rPr>
              <w:t xml:space="preserve"> i</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00496B5E">
              <w:rPr>
                <w:rFonts w:asciiTheme="minorHAnsi" w:eastAsiaTheme="minorHAnsi" w:hAnsiTheme="minorHAnsi" w:cstheme="minorBidi"/>
                <w:sz w:val="22"/>
                <w:szCs w:val="22"/>
                <w:lang w:eastAsia="en-US"/>
              </w:rPr>
              <w:t>,</w:t>
            </w:r>
            <w:r w:rsidR="00112554" w:rsidRPr="0088437F">
              <w:rPr>
                <w:rFonts w:asciiTheme="minorHAnsi" w:eastAsiaTheme="minorHAnsi" w:hAnsiTheme="minorHAnsi" w:cstheme="minorBidi"/>
                <w:sz w:val="22"/>
                <w:szCs w:val="22"/>
                <w:lang w:eastAsia="en-US"/>
              </w:rPr>
              <w:t xml:space="preserve"> 242</w:t>
            </w:r>
            <w:r w:rsidR="00496B5E">
              <w:rPr>
                <w:rFonts w:asciiTheme="minorHAnsi" w:eastAsiaTheme="minorHAnsi" w:hAnsiTheme="minorHAnsi" w:cstheme="minorBidi"/>
                <w:sz w:val="22"/>
                <w:szCs w:val="22"/>
                <w:lang w:eastAsia="en-US"/>
              </w:rPr>
              <w:t xml:space="preserve"> i </w:t>
            </w:r>
            <w:r w:rsidR="00496B5E" w:rsidRPr="00D20D49">
              <w:rPr>
                <w:rFonts w:asciiTheme="minorHAnsi" w:eastAsiaTheme="minorHAnsi" w:hAnsiTheme="minorHAnsi" w:cstheme="minorBidi"/>
                <w:b/>
                <w:sz w:val="22"/>
                <w:szCs w:val="22"/>
                <w:lang w:eastAsia="en-US"/>
              </w:rPr>
              <w:t>370</w:t>
            </w:r>
            <w:r w:rsidRPr="00D20D49">
              <w:rPr>
                <w:rFonts w:asciiTheme="minorHAnsi" w:eastAsiaTheme="minorHAnsi" w:hAnsiTheme="minorHAnsi" w:cstheme="minorBidi"/>
                <w:b/>
                <w:sz w:val="22"/>
                <w:szCs w:val="22"/>
                <w:lang w:eastAsia="en-US"/>
              </w:rPr>
              <w:t>)</w:t>
            </w:r>
            <w:r w:rsidR="00E022F8" w:rsidRPr="00D20D49">
              <w:rPr>
                <w:rFonts w:asciiTheme="minorHAnsi" w:eastAsiaTheme="minorHAnsi" w:hAnsiTheme="minorHAnsi" w:cstheme="minorBidi"/>
                <w:b/>
                <w:sz w:val="22"/>
                <w:szCs w:val="22"/>
                <w:lang w:eastAsia="en-US"/>
              </w:rPr>
              <w:t xml:space="preserve"> </w:t>
            </w:r>
            <w:r w:rsidR="00416D6B" w:rsidRPr="00D20D49">
              <w:rPr>
                <w:rFonts w:asciiTheme="minorHAnsi" w:eastAsiaTheme="minorHAnsi" w:hAnsiTheme="minorHAnsi" w:cstheme="minorBidi"/>
                <w:b/>
                <w:sz w:val="22"/>
                <w:szCs w:val="22"/>
                <w:lang w:eastAsia="en-US"/>
              </w:rPr>
              <w:t xml:space="preserve">zmiana </w:t>
            </w:r>
            <w:r w:rsidR="00E022F8" w:rsidRPr="00D20D49">
              <w:rPr>
                <w:rFonts w:asciiTheme="minorHAnsi" w:eastAsiaTheme="minorHAnsi" w:hAnsiTheme="minorHAnsi" w:cstheme="minorBidi"/>
                <w:b/>
                <w:sz w:val="22"/>
                <w:szCs w:val="22"/>
                <w:lang w:eastAsia="en-US"/>
              </w:rPr>
              <w:t xml:space="preserve">wchodzi w życie z dniem </w:t>
            </w:r>
            <w:r w:rsidR="00496B5E" w:rsidRPr="00D20D49">
              <w:rPr>
                <w:rFonts w:asciiTheme="minorHAnsi" w:eastAsiaTheme="minorHAnsi" w:hAnsiTheme="minorHAnsi" w:cstheme="minorBidi"/>
                <w:b/>
                <w:sz w:val="22"/>
                <w:szCs w:val="22"/>
                <w:lang w:eastAsia="en-US"/>
              </w:rPr>
              <w:t>27</w:t>
            </w:r>
            <w:r w:rsidR="00112554" w:rsidRPr="00D20D49">
              <w:rPr>
                <w:rFonts w:asciiTheme="minorHAnsi" w:eastAsiaTheme="minorHAnsi" w:hAnsiTheme="minorHAnsi" w:cstheme="minorBidi"/>
                <w:b/>
                <w:sz w:val="22"/>
                <w:szCs w:val="22"/>
                <w:lang w:eastAsia="en-US"/>
              </w:rPr>
              <w:t xml:space="preserve"> lutego</w:t>
            </w:r>
            <w:r w:rsidR="006643D4" w:rsidRPr="00D20D49">
              <w:rPr>
                <w:rFonts w:asciiTheme="minorHAnsi" w:eastAsiaTheme="minorHAnsi" w:hAnsiTheme="minorHAnsi" w:cstheme="minorBidi"/>
                <w:b/>
                <w:sz w:val="22"/>
                <w:szCs w:val="22"/>
                <w:lang w:eastAsia="en-US"/>
              </w:rPr>
              <w:t xml:space="preserve"> 2021 r. </w:t>
            </w:r>
          </w:p>
          <w:p w14:paraId="33B1CFE5" w14:textId="2AC68D6B" w:rsidR="00112554" w:rsidRPr="00112554" w:rsidRDefault="003A5D02" w:rsidP="001049FE">
            <w:pPr>
              <w:pStyle w:val="dd"/>
              <w:rPr>
                <w:rFonts w:asciiTheme="minorHAnsi" w:eastAsiaTheme="minorHAnsi" w:hAnsiTheme="minorHAnsi" w:cstheme="minorBidi"/>
                <w:b/>
                <w:color w:val="0000FF"/>
                <w:sz w:val="22"/>
                <w:szCs w:val="22"/>
                <w:u w:val="single"/>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1049FE">
              <w:rPr>
                <w:rFonts w:asciiTheme="minorHAnsi" w:eastAsiaTheme="minorHAnsi" w:hAnsiTheme="minorHAnsi" w:cstheme="minorBidi"/>
                <w:sz w:val="22"/>
                <w:szCs w:val="22"/>
                <w:lang w:eastAsia="en-US"/>
              </w:rPr>
              <w:t xml:space="preserve"> </w:t>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496B5E">
                <w:rPr>
                  <w:rStyle w:val="Hipercze"/>
                  <w:rFonts w:asciiTheme="minorHAnsi" w:eastAsiaTheme="minorHAnsi" w:hAnsiTheme="minorHAnsi" w:cstheme="minorBidi"/>
                  <w:b/>
                  <w:sz w:val="22"/>
                  <w:szCs w:val="22"/>
                  <w:lang w:eastAsia="en-US"/>
                </w:rPr>
                <w:t>LINK DO PRAWO OPTIVUM</w:t>
              </w:r>
            </w:hyperlink>
            <w:r w:rsidR="00112554">
              <w:rPr>
                <w:rStyle w:val="Hipercze"/>
                <w:rFonts w:asciiTheme="minorHAnsi" w:eastAsiaTheme="minorHAnsi" w:hAnsiTheme="minorHAnsi" w:cstheme="minorBidi"/>
                <w:b/>
                <w:sz w:val="22"/>
                <w:szCs w:val="22"/>
                <w:lang w:eastAsia="en-US"/>
              </w:rPr>
              <w:br/>
            </w:r>
          </w:p>
        </w:tc>
        <w:tc>
          <w:tcPr>
            <w:tcW w:w="8647" w:type="dxa"/>
          </w:tcPr>
          <w:p w14:paraId="47815C28" w14:textId="77777777" w:rsidR="009D6C83" w:rsidRPr="005070A6" w:rsidRDefault="009D6C83" w:rsidP="009D6C83">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lastRenderedPageBreak/>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6B81274B" w14:textId="77777777" w:rsidR="00496B5E"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p>
          <w:p w14:paraId="32785441" w14:textId="36E3E378" w:rsidR="00B02AF0" w:rsidRPr="00EB3F5C" w:rsidRDefault="00496B5E" w:rsidP="00D17C3A">
            <w:r w:rsidRPr="00D20D49">
              <w:t xml:space="preserve">- </w:t>
            </w:r>
            <w:r w:rsidRPr="00D20D49">
              <w:rPr>
                <w:b/>
              </w:rPr>
              <w:t>§ 10</w:t>
            </w:r>
            <w:r w:rsidRPr="00D20D49">
              <w:t xml:space="preserve"> </w:t>
            </w:r>
            <w:r w:rsidRPr="00DC7707">
              <w:rPr>
                <w:b/>
                <w:i/>
                <w:color w:val="0070C0"/>
              </w:rPr>
              <w:t>(dot. ustalania kwoty dotacji – LM)</w:t>
            </w:r>
            <w:r w:rsidR="007F3F76" w:rsidRPr="00DC7707">
              <w:rPr>
                <w:b/>
                <w:i/>
                <w:color w:val="0070C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lastRenderedPageBreak/>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22" w:history="1">
              <w:r w:rsidR="0073397D" w:rsidRPr="00CC79FF">
                <w:rPr>
                  <w:rStyle w:val="Hipercze"/>
                  <w:b/>
                  <w:sz w:val="16"/>
                  <w:szCs w:val="16"/>
                </w:rPr>
                <w:t>LINK</w:t>
              </w:r>
            </w:hyperlink>
          </w:p>
          <w:p w14:paraId="36A20E4C" w14:textId="77777777"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w:t>
            </w:r>
            <w:r>
              <w:lastRenderedPageBreak/>
              <w:t xml:space="preserve">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lastRenderedPageBreak/>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403B6949" w14:textId="77777777" w:rsidR="004D7A9A" w:rsidRPr="00CC79FF"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672BC106" w14:textId="3246CF2A" w:rsidR="004D7A9A" w:rsidRPr="00CC79FF" w:rsidRDefault="00E8546B" w:rsidP="004D7A9A">
            <w:pPr>
              <w:rPr>
                <w:sz w:val="16"/>
                <w:szCs w:val="16"/>
              </w:rPr>
            </w:pPr>
            <w:r w:rsidRPr="00CC79FF">
              <w:rPr>
                <w:sz w:val="16"/>
                <w:szCs w:val="16"/>
              </w:rPr>
              <w:t>………………………….</w:t>
            </w:r>
          </w:p>
          <w:p w14:paraId="1498E557" w14:textId="2C4ABFC1" w:rsidR="00B348CC" w:rsidRDefault="00B348CC" w:rsidP="004D7A9A">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0EB2B10B" w14:textId="77777777" w:rsidR="00195B4D" w:rsidRPr="008E2321" w:rsidRDefault="00195B4D" w:rsidP="00195B4D">
            <w:pPr>
              <w:rPr>
                <w:sz w:val="18"/>
                <w:szCs w:val="18"/>
              </w:rPr>
            </w:pPr>
            <w:r w:rsidRPr="008E2321">
              <w:rPr>
                <w:b/>
                <w:sz w:val="18"/>
                <w:szCs w:val="18"/>
              </w:rPr>
              <w:t>§ 11h.</w:t>
            </w:r>
            <w:r w:rsidRPr="008E2321">
              <w:rPr>
                <w:sz w:val="18"/>
                <w:szCs w:val="18"/>
              </w:rPr>
              <w:t xml:space="preserve"> 1. (uchylony).</w:t>
            </w:r>
          </w:p>
          <w:p w14:paraId="783EBD52" w14:textId="77777777" w:rsidR="00195B4D" w:rsidRPr="008E2321" w:rsidRDefault="00195B4D" w:rsidP="00195B4D">
            <w:pPr>
              <w:rPr>
                <w:sz w:val="18"/>
                <w:szCs w:val="18"/>
              </w:rPr>
            </w:pPr>
            <w:r w:rsidRPr="008E2321">
              <w:rPr>
                <w:sz w:val="18"/>
                <w:szCs w:val="18"/>
              </w:rPr>
              <w:t>1a. W przypadku konieczności obsadzenia stanowiska dyrektora jednostki systemu oświaty przed dniem 2 września 2020 r. organ prowadzący może:</w:t>
            </w:r>
          </w:p>
          <w:p w14:paraId="19F1FA30" w14:textId="77777777" w:rsidR="00195B4D" w:rsidRPr="008E2321" w:rsidRDefault="00195B4D" w:rsidP="00195B4D">
            <w:pPr>
              <w:rPr>
                <w:sz w:val="18"/>
                <w:szCs w:val="18"/>
              </w:rPr>
            </w:pPr>
            <w:r w:rsidRPr="008E2321">
              <w:rPr>
                <w:sz w:val="18"/>
                <w:szCs w:val="18"/>
              </w:rPr>
              <w:t>1) przedłużyć powierzenie stanowiska dyrektorowi jednostki systemu oświaty na okres nie dłuższy niż do dnia 31 sierpnia 2021 r. albo</w:t>
            </w:r>
          </w:p>
          <w:p w14:paraId="7317BF9A" w14:textId="77777777" w:rsidR="00195B4D" w:rsidRPr="008E2321" w:rsidRDefault="00195B4D" w:rsidP="00195B4D">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711E71AD" w14:textId="77777777" w:rsidR="00195B4D" w:rsidRPr="008E2321" w:rsidRDefault="00195B4D" w:rsidP="00195B4D">
            <w:pPr>
              <w:rPr>
                <w:sz w:val="18"/>
                <w:szCs w:val="18"/>
              </w:rPr>
            </w:pPr>
            <w:r w:rsidRPr="008E2321">
              <w:rPr>
                <w:sz w:val="18"/>
                <w:szCs w:val="18"/>
              </w:rPr>
              <w:t>3) przedłużyć powierzenie pełnienia obowiązków dyrektora jednostki systemu oświaty, jednak nie dłużej niż do dnia 31 sierpnia 2021 r.</w:t>
            </w:r>
          </w:p>
          <w:p w14:paraId="37FBE811" w14:textId="77777777" w:rsidR="00195B4D" w:rsidRPr="008E2321" w:rsidRDefault="00195B4D" w:rsidP="00195B4D">
            <w:pPr>
              <w:rPr>
                <w:sz w:val="18"/>
                <w:szCs w:val="18"/>
              </w:rPr>
            </w:pPr>
            <w:r w:rsidRPr="008E2321">
              <w:rPr>
                <w:sz w:val="18"/>
                <w:szCs w:val="18"/>
              </w:rPr>
              <w:t>1b. Przepis ust. 1a stosuje się odpowiednio do osoby, o której mowa w art. 62 ust. 2 ustawy z dnia 14 grudnia 2016 r. - Prawo oświatowe.</w:t>
            </w:r>
          </w:p>
          <w:p w14:paraId="5602B582" w14:textId="77777777" w:rsidR="00195B4D" w:rsidRPr="008E2321" w:rsidRDefault="00195B4D" w:rsidP="00195B4D">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40FA1431" w14:textId="77777777" w:rsidR="00195B4D" w:rsidRPr="008E2321" w:rsidRDefault="00195B4D" w:rsidP="00195B4D">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4E57F14" w14:textId="77777777" w:rsidR="00195B4D" w:rsidRPr="008E2321" w:rsidRDefault="00195B4D" w:rsidP="00195B4D">
            <w:pPr>
              <w:rPr>
                <w:sz w:val="18"/>
                <w:szCs w:val="18"/>
              </w:rPr>
            </w:pPr>
            <w:r w:rsidRPr="008E2321">
              <w:rPr>
                <w:sz w:val="18"/>
                <w:szCs w:val="18"/>
              </w:rPr>
              <w:t>2. (uchylony).</w:t>
            </w:r>
          </w:p>
          <w:p w14:paraId="034915F5" w14:textId="77777777" w:rsidR="00195B4D" w:rsidRPr="008E2321" w:rsidRDefault="00195B4D" w:rsidP="00195B4D">
            <w:pPr>
              <w:rPr>
                <w:sz w:val="18"/>
                <w:szCs w:val="18"/>
              </w:rPr>
            </w:pPr>
            <w:r w:rsidRPr="008E2321">
              <w:rPr>
                <w:sz w:val="18"/>
                <w:szCs w:val="18"/>
              </w:rPr>
              <w:lastRenderedPageBreak/>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5DC1CDD" w14:textId="77777777" w:rsidR="00195B4D" w:rsidRPr="0088437F" w:rsidRDefault="00195B4D" w:rsidP="00195B4D">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084C215C" w14:textId="77777777" w:rsidR="00195B4D" w:rsidRPr="0088437F" w:rsidRDefault="00195B4D" w:rsidP="00195B4D">
            <w:r w:rsidRPr="0088437F">
              <w:t xml:space="preserve">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w:t>
            </w:r>
            <w:r w:rsidRPr="0088437F">
              <w:rPr>
                <w:highlight w:val="yellow"/>
              </w:rPr>
              <w:t>albo</w:t>
            </w:r>
            <w:r w:rsidRPr="0088437F">
              <w:t xml:space="preserve"> </w:t>
            </w:r>
          </w:p>
          <w:p w14:paraId="6BA86D15" w14:textId="77777777" w:rsidR="00195B4D" w:rsidRPr="0088437F" w:rsidRDefault="00195B4D" w:rsidP="00195B4D">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376DB458" w14:textId="77777777" w:rsidR="00195B4D" w:rsidRPr="0088437F" w:rsidRDefault="00195B4D" w:rsidP="00195B4D">
            <w:r w:rsidRPr="0088437F">
              <w:t xml:space="preserve">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 </w:t>
            </w:r>
          </w:p>
          <w:p w14:paraId="06AC553C" w14:textId="77777777" w:rsidR="00195B4D" w:rsidRPr="0088437F" w:rsidRDefault="00195B4D" w:rsidP="00195B4D">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1C4E9A4B" w14:textId="5FBBD756" w:rsidR="00195B4D" w:rsidRPr="0088437F" w:rsidRDefault="00195B4D" w:rsidP="00195B4D">
            <w:r w:rsidRPr="0088437F">
              <w:t xml:space="preserve">3. W przypadku powierzenia stanowiska dyrektora jednostki systemu oświaty </w:t>
            </w:r>
            <w:r w:rsidRPr="0088437F">
              <w:rPr>
                <w:b/>
              </w:rPr>
              <w:t>na podstawie</w:t>
            </w:r>
            <w:r w:rsidRPr="0088437F">
              <w:t xml:space="preserve"> </w:t>
            </w:r>
            <w:r w:rsidR="008E2321" w:rsidRPr="0088437F">
              <w:rPr>
                <w:b/>
              </w:rPr>
              <w:br/>
            </w:r>
            <w:r w:rsidRPr="0088437F">
              <w:rPr>
                <w:b/>
              </w:rP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0E81EB44" w14:textId="77777777" w:rsidR="00195B4D" w:rsidRPr="0088437F" w:rsidRDefault="00195B4D" w:rsidP="00195B4D">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92B5623" w14:textId="77777777" w:rsidR="00195B4D" w:rsidRPr="0088437F" w:rsidRDefault="00195B4D" w:rsidP="00195B4D">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2CFF3E9F" w14:textId="7E944CA9" w:rsidR="00195B4D" w:rsidRPr="0088437F" w:rsidRDefault="00195B4D" w:rsidP="00195B4D">
            <w:r w:rsidRPr="0088437F">
              <w:t xml:space="preserve">6. Przepisy ust. 1–5 </w:t>
            </w:r>
            <w:r w:rsidRPr="0088437F">
              <w:rPr>
                <w:b/>
              </w:rPr>
              <w:t>stosuje się odpowiednio do osoby</w:t>
            </w:r>
            <w:r w:rsidRPr="0088437F">
              <w:t>, o której mowa w art. 62 ust. 2 ustawy z dnia 14 grudnia 2016 r. – Prawo oświatowe.</w:t>
            </w:r>
          </w:p>
          <w:p w14:paraId="48A2EC22" w14:textId="28966722" w:rsidR="008B154F" w:rsidRPr="00037326" w:rsidRDefault="008B154F" w:rsidP="008B154F">
            <w:pPr>
              <w:rPr>
                <w:u w:val="single"/>
              </w:rPr>
            </w:pPr>
            <w:r w:rsidRPr="00037326">
              <w:rPr>
                <w:b/>
              </w:rPr>
              <w:lastRenderedPageBreak/>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24"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lastRenderedPageBreak/>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lastRenderedPageBreak/>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3A5D02"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lastRenderedPageBreak/>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29AA705A" w14:textId="77777777" w:rsidR="00195B4D" w:rsidRDefault="009E69C2" w:rsidP="009E69C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F3817C3" w14:textId="414918D7" w:rsidR="00B10E29" w:rsidRDefault="00195B4D" w:rsidP="00195B4D">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00D3122E" w:rsidRPr="005070A6">
              <w:rPr>
                <w:b/>
              </w:rPr>
              <w:t>§ 13c.</w:t>
            </w:r>
            <w:r w:rsidR="00D3122E" w:rsidRPr="005070A6">
              <w:t xml:space="preserve"> </w:t>
            </w:r>
            <w:r w:rsidR="00D3122E" w:rsidRPr="005070A6">
              <w:rPr>
                <w:highlight w:val="yellow"/>
              </w:rPr>
              <w:t xml:space="preserve">Dyrektor jednostki systemu oświaty </w:t>
            </w:r>
            <w:r w:rsidR="00D3122E" w:rsidRPr="006048D7">
              <w:rPr>
                <w:b/>
                <w:highlight w:val="yellow"/>
              </w:rPr>
              <w:t xml:space="preserve">uwzględnia </w:t>
            </w:r>
            <w:r w:rsidR="00D3122E"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3A5D02"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1" w:history="1">
              <w:r w:rsidR="00EA3A83" w:rsidRPr="000441E5">
                <w:rPr>
                  <w:rStyle w:val="Hipercze"/>
                  <w:b/>
                </w:rPr>
                <w:t>LINK DO PRAWO OPTIVUM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w:t>
            </w:r>
            <w:r w:rsidRPr="006048D7">
              <w:rPr>
                <w:b/>
                <w:highlight w:val="yellow"/>
              </w:rPr>
              <w:t>mogą być prowadzone</w:t>
            </w:r>
            <w:r w:rsidRPr="005070A6">
              <w:rPr>
                <w:highlight w:val="yellow"/>
              </w:rPr>
              <w:t xml:space="preserv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xml:space="preserve">, w szczególności w domu rodzinnym, placówkach, o których mowa w art. 2 pkt </w:t>
            </w:r>
            <w:r w:rsidRPr="005070A6">
              <w:rPr>
                <w:sz w:val="18"/>
                <w:szCs w:val="18"/>
              </w:rPr>
              <w:lastRenderedPageBreak/>
              <w:t>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lastRenderedPageBreak/>
              <w:t>Decyzje kierownicze</w:t>
            </w:r>
          </w:p>
        </w:tc>
      </w:tr>
      <w:tr w:rsidR="009D6C83" w14:paraId="5784E1D9" w14:textId="77777777" w:rsidTr="00F65D80">
        <w:trPr>
          <w:trHeight w:val="1841"/>
        </w:trPr>
        <w:tc>
          <w:tcPr>
            <w:tcW w:w="3539" w:type="dxa"/>
          </w:tcPr>
          <w:p w14:paraId="0D34494D" w14:textId="6E319ABA" w:rsidR="00156325" w:rsidRPr="0069722F"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w:t>
            </w:r>
            <w:r w:rsidR="006048D7">
              <w:t xml:space="preserve"> i</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4B3B37CC" w:rsidR="009D6C83" w:rsidRDefault="003A5D02" w:rsidP="00156325">
            <w:hyperlink r:id="rId32" w:history="1">
              <w:r w:rsidR="00EA3A83" w:rsidRPr="006048D7">
                <w:rPr>
                  <w:rStyle w:val="Hipercze"/>
                  <w:b/>
                </w:rPr>
                <w:t>LINK DO PRAWO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14:paraId="197750F3" w14:textId="77777777" w:rsidR="003F1FDB" w:rsidRDefault="009D6C83" w:rsidP="003F1FDB">
            <w:pPr>
              <w:pStyle w:val="Bezodstpw"/>
            </w:pPr>
            <w:r w:rsidRPr="003F1FDB">
              <w:rPr>
                <w:sz w:val="18"/>
                <w:szCs w:val="18"/>
              </w:rPr>
              <w:t xml:space="preserve">Aktualne wytyczne GIS, MEN, MZ - </w:t>
            </w:r>
            <w:hyperlink r:id="rId33" w:history="1">
              <w:r w:rsidRPr="003F1FDB">
                <w:rPr>
                  <w:rStyle w:val="Hipercze"/>
                  <w:b/>
                  <w:sz w:val="18"/>
                  <w:szCs w:val="18"/>
                </w:rPr>
                <w:t>https://www.gov.pl/web/edukacja/wytyczne-gis-mz-i-men</w:t>
              </w:r>
            </w:hyperlink>
            <w:r w:rsidR="00684FAD" w:rsidRPr="003F1FDB">
              <w:rPr>
                <w:sz w:val="18"/>
                <w:szCs w:val="18"/>
              </w:rPr>
              <w:t xml:space="preserve">, </w:t>
            </w:r>
            <w:r w:rsidR="00684FAD" w:rsidRPr="003F1FDB">
              <w:rPr>
                <w:b/>
                <w:sz w:val="18"/>
                <w:szCs w:val="18"/>
              </w:rPr>
              <w:t>w tym aktualizacja z</w:t>
            </w:r>
            <w:r w:rsidR="00684FAD" w:rsidRPr="003F1FDB">
              <w:rPr>
                <w:sz w:val="18"/>
                <w:szCs w:val="18"/>
              </w:rPr>
              <w:t xml:space="preserve"> </w:t>
            </w:r>
            <w:r w:rsidR="00684FAD" w:rsidRPr="003F1FDB">
              <w:rPr>
                <w:b/>
                <w:sz w:val="18"/>
                <w:szCs w:val="18"/>
              </w:rPr>
              <w:t>25 sierpnia 2020 r.</w:t>
            </w:r>
            <w:r w:rsidR="00684FAD" w:rsidRPr="003F1FDB">
              <w:rPr>
                <w:b/>
                <w:sz w:val="18"/>
                <w:szCs w:val="18"/>
              </w:rPr>
              <w:br/>
            </w:r>
            <w:r w:rsidR="00684FAD" w:rsidRPr="003F1FDB">
              <w:rPr>
                <w:b/>
                <w:color w:val="000000"/>
                <w:sz w:val="18"/>
                <w:szCs w:val="18"/>
              </w:rPr>
              <w:t>Zalecenia z dnia 12.08.2020 r.</w:t>
            </w:r>
            <w:r w:rsidR="00684FAD" w:rsidRPr="003F1FDB">
              <w:rPr>
                <w:color w:val="000000"/>
                <w:sz w:val="18"/>
                <w:szCs w:val="18"/>
              </w:rPr>
              <w:t xml:space="preserve"> wydane przez MEN I GIS dla dyrektorów publicznych i niepublicznych szkół i placówek w strefie czerwonej/żółtej, wydane na podstawie jak</w:t>
            </w:r>
            <w:r w:rsidR="001E4099" w:rsidRPr="003F1FDB">
              <w:rPr>
                <w:color w:val="000000"/>
                <w:sz w:val="18"/>
                <w:szCs w:val="18"/>
              </w:rPr>
              <w:t xml:space="preserve"> </w:t>
            </w:r>
            <w:r w:rsidR="00684FAD" w:rsidRPr="003F1FDB">
              <w:rPr>
                <w:color w:val="000000"/>
                <w:sz w:val="18"/>
                <w:szCs w:val="18"/>
              </w:rPr>
              <w:t>wyżej</w:t>
            </w:r>
            <w:r w:rsidR="00A7159D" w:rsidRPr="003F1FDB">
              <w:rPr>
                <w:color w:val="000000"/>
                <w:sz w:val="18"/>
                <w:szCs w:val="18"/>
              </w:rPr>
              <w:t xml:space="preserve"> </w:t>
            </w:r>
            <w:hyperlink r:id="rId34" w:history="1">
              <w:r w:rsidR="00684FAD" w:rsidRPr="003F1FDB">
                <w:rPr>
                  <w:rStyle w:val="Hipercze"/>
                  <w:b/>
                  <w:sz w:val="18"/>
                  <w:szCs w:val="18"/>
                </w:rPr>
                <w:t>Aktualizacja z 16 września 2020 r.</w:t>
              </w:r>
            </w:hyperlink>
            <w:r w:rsidR="00D17C3A" w:rsidRPr="003F1FDB">
              <w:rPr>
                <w:rStyle w:val="Hipercze"/>
                <w:b/>
                <w:sz w:val="18"/>
                <w:szCs w:val="18"/>
              </w:rPr>
              <w:t xml:space="preserve"> </w:t>
            </w:r>
            <w:r w:rsidR="00D17C3A" w:rsidRPr="003F1FDB">
              <w:rPr>
                <w:rStyle w:val="Hipercze"/>
                <w:b/>
                <w:sz w:val="18"/>
                <w:szCs w:val="18"/>
              </w:rPr>
              <w:br/>
            </w:r>
            <w:r w:rsidR="002F03B3" w:rsidRPr="003F1FDB">
              <w:rPr>
                <w:sz w:val="18"/>
                <w:szCs w:val="18"/>
              </w:rPr>
              <w:t xml:space="preserve">Aktualne </w:t>
            </w:r>
            <w:r w:rsidR="008173D4" w:rsidRPr="003F1FDB">
              <w:rPr>
                <w:sz w:val="18"/>
                <w:szCs w:val="18"/>
              </w:rPr>
              <w:t xml:space="preserve">zasady i ograniczenia </w:t>
            </w:r>
            <w:r w:rsidR="00CB7436" w:rsidRPr="003F1FDB">
              <w:rPr>
                <w:sz w:val="18"/>
                <w:szCs w:val="18"/>
              </w:rPr>
              <w:t>(</w:t>
            </w:r>
            <w:hyperlink r:id="rId35" w:history="1">
              <w:r w:rsidR="00B126A5" w:rsidRPr="003F1FDB">
                <w:rPr>
                  <w:rStyle w:val="Hipercze"/>
                  <w:b/>
                  <w:sz w:val="18"/>
                  <w:szCs w:val="18"/>
                </w:rPr>
                <w:t xml:space="preserve">modyfikacja </w:t>
              </w:r>
              <w:r w:rsidR="00CB7436" w:rsidRPr="003F1FDB">
                <w:rPr>
                  <w:rStyle w:val="Hipercze"/>
                  <w:b/>
                  <w:sz w:val="18"/>
                  <w:szCs w:val="18"/>
                </w:rPr>
                <w:t>na 10 października 2020</w:t>
              </w:r>
            </w:hyperlink>
            <w:r w:rsidR="00CB7436" w:rsidRPr="003F1FDB">
              <w:rPr>
                <w:sz w:val="18"/>
                <w:szCs w:val="18"/>
              </w:rPr>
              <w:t xml:space="preserve">) </w:t>
            </w:r>
            <w:r w:rsidR="00D17C3A" w:rsidRPr="003F1FDB">
              <w:rPr>
                <w:sz w:val="18"/>
                <w:szCs w:val="18"/>
              </w:rPr>
              <w:br/>
            </w:r>
            <w:r w:rsidR="00A7159D" w:rsidRPr="003F1FDB">
              <w:rPr>
                <w:b/>
                <w:bCs/>
                <w:sz w:val="18"/>
                <w:szCs w:val="18"/>
              </w:rPr>
              <w:t xml:space="preserve">Zalecenia MEN dla dyrektorów szkół i placówek ze stref czerwonej i żółtej </w:t>
            </w:r>
            <w:r w:rsidR="00A7159D" w:rsidRPr="003F1FDB">
              <w:rPr>
                <w:b/>
                <w:bCs/>
                <w:sz w:val="18"/>
                <w:szCs w:val="18"/>
              </w:rPr>
              <w:br/>
              <w:t>-</w:t>
            </w:r>
            <w:r w:rsidR="00A7159D" w:rsidRPr="003F1FDB">
              <w:rPr>
                <w:bCs/>
                <w:sz w:val="18"/>
                <w:szCs w:val="18"/>
              </w:rPr>
              <w:t xml:space="preserve"> </w:t>
            </w:r>
            <w:hyperlink r:id="rId36" w:history="1">
              <w:r w:rsidR="00A7159D" w:rsidRPr="003F1FDB">
                <w:rPr>
                  <w:rStyle w:val="Hipercze"/>
                  <w:b/>
                  <w:bCs/>
                  <w:sz w:val="18"/>
                  <w:szCs w:val="18"/>
                </w:rPr>
                <w:t>12 października 2020 r.</w:t>
              </w:r>
            </w:hyperlink>
            <w:r w:rsidR="001E4099" w:rsidRPr="003F1FDB">
              <w:rPr>
                <w:rStyle w:val="Hipercze"/>
                <w:bCs/>
                <w:sz w:val="18"/>
                <w:szCs w:val="18"/>
              </w:rPr>
              <w:br/>
            </w:r>
            <w:r w:rsidR="006604C2" w:rsidRPr="003F1FDB">
              <w:rPr>
                <w:b/>
                <w:bCs/>
                <w:sz w:val="18"/>
                <w:szCs w:val="18"/>
              </w:rPr>
              <w:t>Zmiany w funkcjonowaniu szkół od poniedziałku</w:t>
            </w:r>
            <w:r w:rsidR="006604C2" w:rsidRPr="003F1FDB">
              <w:rPr>
                <w:b/>
                <w:bCs/>
                <w:color w:val="00B050"/>
                <w:sz w:val="18"/>
                <w:szCs w:val="18"/>
              </w:rPr>
              <w:t xml:space="preserve"> </w:t>
            </w:r>
            <w:hyperlink r:id="rId37" w:history="1">
              <w:r w:rsidR="006604C2" w:rsidRPr="003F1FDB">
                <w:rPr>
                  <w:rStyle w:val="Hipercze"/>
                  <w:b/>
                  <w:bCs/>
                  <w:sz w:val="18"/>
                  <w:szCs w:val="18"/>
                </w:rPr>
                <w:t>19 października 2020 r.</w:t>
              </w:r>
            </w:hyperlink>
            <w:r w:rsidR="006604C2" w:rsidRPr="003F1FDB">
              <w:rPr>
                <w:b/>
                <w:bCs/>
                <w:sz w:val="18"/>
                <w:szCs w:val="18"/>
              </w:rPr>
              <w:t xml:space="preserve"> </w:t>
            </w:r>
            <w:r w:rsidR="001E4099" w:rsidRPr="003F1FDB">
              <w:rPr>
                <w:b/>
                <w:bCs/>
                <w:sz w:val="18"/>
                <w:szCs w:val="18"/>
              </w:rPr>
              <w:t>(pytania i odpowiedzi)</w:t>
            </w:r>
            <w:r w:rsidR="001E4099" w:rsidRPr="00EB6C4C">
              <w:rPr>
                <w:bCs/>
              </w:rPr>
              <w:br/>
            </w:r>
            <w:r w:rsidR="00573C81" w:rsidRPr="004C56A9">
              <w:rPr>
                <w:bCs/>
                <w:color w:val="FF0000"/>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r w:rsidR="00573C81" w:rsidRPr="003F1FDB">
              <w:rPr>
                <w:b/>
                <w:bCs/>
              </w:rPr>
              <w:t>Dz. U. poz. 1749</w:t>
            </w:r>
            <w:r w:rsidR="003F1FDB">
              <w:rPr>
                <w:rStyle w:val="Hipercze"/>
                <w:b/>
                <w:bCs/>
              </w:rPr>
              <w:t xml:space="preserve"> </w:t>
            </w:r>
            <w:r w:rsidR="003F1FDB" w:rsidRPr="003F1FDB">
              <w:rPr>
                <w:rStyle w:val="Hipercze"/>
                <w:b/>
                <w:bCs/>
                <w:color w:val="auto"/>
                <w:u w:val="none"/>
              </w:rPr>
              <w:t>ze zm.</w:t>
            </w:r>
            <w:r w:rsidR="00573C81" w:rsidRPr="003F1FDB">
              <w:rPr>
                <w:b/>
                <w:bCs/>
              </w:rPr>
              <w:t>)</w:t>
            </w:r>
            <w:r w:rsidR="00F67E85" w:rsidRPr="003F1FDB">
              <w:rPr>
                <w:b/>
                <w:bCs/>
              </w:rPr>
              <w:t xml:space="preserve"> </w:t>
            </w:r>
            <w:hyperlink r:id="rId38" w:history="1">
              <w:r w:rsidR="00F67E85" w:rsidRPr="00896BF9">
                <w:rPr>
                  <w:rStyle w:val="Hipercze"/>
                  <w:b/>
                </w:rPr>
                <w:t>TEKST UJEDNOLICONY</w:t>
              </w:r>
            </w:hyperlink>
            <w:r w:rsidR="00F67E85" w:rsidRPr="00074D88">
              <w:t xml:space="preserve"> ze strony Rządowego Centrum Legislacji – </w:t>
            </w:r>
            <w:r w:rsidR="00F67E85">
              <w:t>poz. 12.2</w:t>
            </w:r>
          </w:p>
          <w:p w14:paraId="48F0DFF2" w14:textId="227BE43F" w:rsidR="00B30A8B" w:rsidRPr="00E85EE0" w:rsidRDefault="003F1FDB" w:rsidP="003F1FDB">
            <w:pPr>
              <w:pStyle w:val="Bezodstpw"/>
              <w:rPr>
                <w:rFonts w:cstheme="minorHAnsi"/>
                <w:b/>
                <w:color w:val="00B050"/>
              </w:rPr>
            </w:pPr>
            <w:r w:rsidRPr="004C56A9">
              <w:rPr>
                <w:bCs/>
                <w:color w:val="FF0000"/>
                <w:highlight w:val="yellow"/>
              </w:rPr>
              <w:t>WAŻNE:</w:t>
            </w:r>
            <w:r w:rsidRPr="00F67E85">
              <w:rPr>
                <w:bCs/>
                <w:color w:val="00B050"/>
              </w:rPr>
              <w:t xml:space="preserve"> </w:t>
            </w:r>
            <w:r w:rsidRPr="004C56A9">
              <w:rPr>
                <w:b/>
                <w:bCs/>
              </w:rPr>
              <w:t>Rozporządzenie Ministra Zdrowia</w:t>
            </w:r>
            <w:r w:rsidRPr="004C56A9">
              <w:rPr>
                <w:bCs/>
              </w:rPr>
              <w:t xml:space="preserve"> z dnia 5 marca 2021 r. zmieniające rozporządzenie w sprawie </w:t>
            </w:r>
            <w:r w:rsidRPr="004C56A9">
              <w:rPr>
                <w:bCs/>
                <w:highlight w:val="yellow"/>
              </w:rPr>
              <w:t>standardu organizacyjnego teleporady</w:t>
            </w:r>
            <w:r w:rsidRPr="004C56A9">
              <w:rPr>
                <w:bCs/>
              </w:rPr>
              <w:t xml:space="preserve"> w ramach podstawowej opieki zdrowotnej</w:t>
            </w:r>
            <w:r w:rsidRPr="004C56A9">
              <w:rPr>
                <w:b/>
              </w:rPr>
              <w:t xml:space="preserve"> </w:t>
            </w:r>
            <w:hyperlink r:id="rId39" w:history="1">
              <w:r w:rsidRPr="003F1FDB">
                <w:rPr>
                  <w:rStyle w:val="Hipercze"/>
                  <w:b/>
                </w:rPr>
                <w:t>(Dz. U. poz. 427)</w:t>
              </w:r>
            </w:hyperlink>
            <w:r>
              <w:rPr>
                <w:b/>
              </w:rPr>
              <w:t xml:space="preserve"> </w:t>
            </w:r>
            <w:r>
              <w:rPr>
                <w:b/>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40" w:history="1">
              <w:r w:rsidR="00A93038" w:rsidRPr="009A509A">
                <w:rPr>
                  <w:rStyle w:val="Hipercze"/>
                  <w:b/>
                </w:rPr>
                <w:t>LINK</w:t>
              </w:r>
            </w:hyperlink>
            <w:r w:rsidR="00F67E85">
              <w:rPr>
                <w:rStyle w:val="Hipercze"/>
                <w:b/>
              </w:rPr>
              <w:br/>
            </w:r>
            <w:r w:rsidR="00B30A8B" w:rsidRPr="00E85EE0">
              <w:rPr>
                <w:rFonts w:cstheme="minorHAnsi"/>
                <w:b/>
              </w:rPr>
              <w:t xml:space="preserve">Wytyczne dla klas I-III szkół podstawowych - </w:t>
            </w:r>
            <w:hyperlink r:id="rId41" w:history="1">
              <w:r w:rsidR="00B30A8B" w:rsidRPr="00E85EE0">
                <w:rPr>
                  <w:rStyle w:val="Hipercze"/>
                  <w:rFonts w:cstheme="minorHAnsi"/>
                  <w:b/>
                </w:rPr>
                <w:t>LINK</w:t>
              </w:r>
            </w:hyperlink>
          </w:p>
        </w:tc>
        <w:tc>
          <w:tcPr>
            <w:tcW w:w="1984" w:type="dxa"/>
            <w:vMerge/>
          </w:tcPr>
          <w:p w14:paraId="5BCC2BB1" w14:textId="77777777" w:rsidR="009D6C83" w:rsidRDefault="009D6C83"/>
        </w:tc>
      </w:tr>
      <w:tr w:rsidR="00E076FA" w14:paraId="06193D4F" w14:textId="77777777" w:rsidTr="00F65D80">
        <w:tc>
          <w:tcPr>
            <w:tcW w:w="3539" w:type="dxa"/>
          </w:tcPr>
          <w:p w14:paraId="627E4536" w14:textId="77777777" w:rsidR="00E076FA" w:rsidRPr="003F1FDB" w:rsidRDefault="00E076FA" w:rsidP="00E076FA">
            <w:pPr>
              <w:pStyle w:val="Bezodstpw"/>
              <w:rPr>
                <w:b/>
                <w:u w:val="single"/>
              </w:rPr>
            </w:pPr>
            <w:r w:rsidRPr="00566287">
              <w:rPr>
                <w:b/>
                <w:color w:val="000000" w:themeColor="text1"/>
              </w:rPr>
              <w:t>ROZPORZĄDZENIE MEiN z dnia 19 listopada 2020 r.</w:t>
            </w:r>
            <w:r w:rsidRPr="006A2C80">
              <w:rPr>
                <w:color w:val="000000" w:themeColor="text1"/>
              </w:rPr>
              <w:t xml:space="preserve"> </w:t>
            </w:r>
            <w:r w:rsidRPr="00FA0842">
              <w:rPr>
                <w:i/>
                <w:color w:val="000000" w:themeColor="text1"/>
              </w:rPr>
              <w:t xml:space="preserve">w sprawie szczególnych rozwiązań w zakresie systemu informacji oświatowej w okresie czasowego ograniczenia funkcjonowania jednostek systemu oświaty w związku z zapobieganiem, przeciwdziałaniem i zwalczaniem </w:t>
            </w:r>
            <w:r w:rsidRPr="00FA0842">
              <w:rPr>
                <w:i/>
                <w:color w:val="000000" w:themeColor="text1"/>
              </w:rPr>
              <w:lastRenderedPageBreak/>
              <w:t>COVID-19</w:t>
            </w:r>
            <w:r w:rsidRPr="006A2C80">
              <w:rPr>
                <w:color w:val="000000" w:themeColor="text1"/>
              </w:rPr>
              <w:t xml:space="preserve"> (</w:t>
            </w:r>
            <w:r w:rsidRPr="00F27945">
              <w:t xml:space="preserve">Dz. U. </w:t>
            </w:r>
            <w:hyperlink r:id="rId42" w:history="1">
              <w:r w:rsidRPr="00F27945">
                <w:rPr>
                  <w:rStyle w:val="Hipercze"/>
                </w:rPr>
                <w:t>poz. 2057</w:t>
              </w:r>
            </w:hyperlink>
            <w:r w:rsidRPr="00F27945">
              <w:rPr>
                <w:rStyle w:val="Hipercze"/>
                <w:b/>
                <w:color w:val="00B050"/>
                <w:u w:val="none"/>
              </w:rPr>
              <w:t xml:space="preserve"> </w:t>
            </w:r>
            <w:r w:rsidRPr="008C5F10">
              <w:rPr>
                <w:rStyle w:val="Hipercze"/>
                <w:color w:val="000000" w:themeColor="text1"/>
                <w:u w:val="none"/>
              </w:rPr>
              <w:t xml:space="preserve">oraz z 2021 r. </w:t>
            </w:r>
            <w:hyperlink r:id="rId43" w:history="1">
              <w:r w:rsidRPr="008C5F10">
                <w:rPr>
                  <w:rStyle w:val="Hipercze"/>
                </w:rPr>
                <w:t>poz. 254</w:t>
              </w:r>
            </w:hyperlink>
            <w:r>
              <w:rPr>
                <w:color w:val="000000" w:themeColor="text1"/>
              </w:rPr>
              <w:t xml:space="preserve"> i </w:t>
            </w:r>
            <w:hyperlink r:id="rId44" w:history="1">
              <w:r w:rsidRPr="00F245A1">
                <w:rPr>
                  <w:rStyle w:val="Hipercze"/>
                  <w:b/>
                </w:rPr>
                <w:t>390</w:t>
              </w:r>
            </w:hyperlink>
            <w:r w:rsidRPr="00F245A1">
              <w:rPr>
                <w:b/>
                <w:color w:val="000000" w:themeColor="text1"/>
              </w:rPr>
              <w:t xml:space="preserve">) </w:t>
            </w:r>
            <w:r w:rsidRPr="003F1FDB">
              <w:rPr>
                <w:b/>
              </w:rPr>
              <w:t>zmiana wchodzi w życie z dniem 3 marca 2021 r.</w:t>
            </w:r>
          </w:p>
          <w:p w14:paraId="36702572" w14:textId="7F037CA2" w:rsidR="00E076FA" w:rsidRDefault="00E076FA" w:rsidP="00E076FA">
            <w:pPr>
              <w:pStyle w:val="Bezodstpw"/>
            </w:pPr>
          </w:p>
        </w:tc>
        <w:tc>
          <w:tcPr>
            <w:tcW w:w="8647" w:type="dxa"/>
          </w:tcPr>
          <w:p w14:paraId="21321407" w14:textId="77777777" w:rsidR="00E076FA" w:rsidRPr="006A2C80" w:rsidRDefault="00E076FA" w:rsidP="00E076FA">
            <w:pPr>
              <w:rPr>
                <w:color w:val="000000" w:themeColor="text1"/>
                <w:sz w:val="20"/>
                <w:szCs w:val="20"/>
              </w:rPr>
            </w:pPr>
            <w:r w:rsidRPr="006A2C80">
              <w:rPr>
                <w:b/>
                <w:color w:val="000000" w:themeColor="text1"/>
                <w:sz w:val="20"/>
                <w:szCs w:val="20"/>
              </w:rPr>
              <w:lastRenderedPageBreak/>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193725D0" w14:textId="77777777" w:rsidR="00E076FA" w:rsidRPr="006A2C80" w:rsidRDefault="00E076FA" w:rsidP="00E076FA">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73B26B29" w14:textId="77777777" w:rsidR="00E076FA" w:rsidRPr="006A2C80" w:rsidRDefault="00E076FA" w:rsidP="00E076FA">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Pr="006A2C80">
              <w:rPr>
                <w:color w:val="000000" w:themeColor="text1"/>
                <w:sz w:val="20"/>
                <w:szCs w:val="20"/>
              </w:rPr>
              <w:br/>
              <w:t xml:space="preserve">2. W przypadku, o którym mowa w ust. 1, podmiotem właściwym do przyznawania danych </w:t>
            </w:r>
            <w:r w:rsidRPr="006A2C80">
              <w:rPr>
                <w:color w:val="000000" w:themeColor="text1"/>
                <w:sz w:val="20"/>
                <w:szCs w:val="20"/>
              </w:rPr>
              <w:lastRenderedPageBreak/>
              <w:t xml:space="preserve">dostępowych osobie upoważnionej, o której mowa w art. 68 ust. 1 ustawy, jest administrator bazy danych systemu informacji oświatowej, o którym mowa w art. 6 ustawy. </w:t>
            </w:r>
          </w:p>
          <w:p w14:paraId="1EC5F27E" w14:textId="77777777" w:rsidR="00E076FA" w:rsidRPr="006A2C80" w:rsidRDefault="00E076FA" w:rsidP="00E076FA">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2AF48326" w14:textId="77777777" w:rsidR="00E076FA" w:rsidRPr="000550E6" w:rsidRDefault="00E076FA" w:rsidP="00E076FA">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01580533" w14:textId="77777777" w:rsidR="00E076FA" w:rsidRDefault="00E076FA" w:rsidP="00E076FA">
            <w:pPr>
              <w:rPr>
                <w:color w:val="000000" w:themeColor="text1"/>
                <w:sz w:val="16"/>
                <w:szCs w:val="16"/>
              </w:rPr>
            </w:pPr>
            <w:r w:rsidRPr="000550E6">
              <w:rPr>
                <w:color w:val="000000" w:themeColor="text1"/>
                <w:sz w:val="16"/>
                <w:szCs w:val="16"/>
              </w:rPr>
              <w:t>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w:t>
            </w:r>
          </w:p>
          <w:p w14:paraId="28CC3871" w14:textId="77777777" w:rsidR="00E076FA" w:rsidRPr="00F245A1" w:rsidRDefault="00E076FA" w:rsidP="00E076FA">
            <w:pPr>
              <w:rPr>
                <w:strike/>
                <w:color w:val="FF0000"/>
                <w:sz w:val="16"/>
                <w:szCs w:val="16"/>
              </w:rPr>
            </w:pPr>
            <w:r w:rsidRPr="00F245A1">
              <w:rPr>
                <w:b/>
                <w:strike/>
                <w:color w:val="FF0000"/>
                <w:sz w:val="16"/>
                <w:szCs w:val="16"/>
              </w:rPr>
              <w:t>§ 4a.</w:t>
            </w:r>
            <w:r w:rsidRPr="00F245A1">
              <w:rPr>
                <w:strike/>
                <w:color w:val="FF0000"/>
                <w:sz w:val="16"/>
                <w:szCs w:val="16"/>
              </w:rPr>
              <w:t xml:space="preserve"> 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i 180) </w:t>
            </w:r>
            <w:r w:rsidRPr="00F245A1">
              <w:rPr>
                <w:strike/>
                <w:color w:val="FF0000"/>
                <w:sz w:val="16"/>
                <w:szCs w:val="16"/>
                <w:highlight w:val="yellow"/>
              </w:rPr>
              <w:t>minister właściwy do spraw oświaty i wychowania gromadzi, przetwarza i udostępnia ministrowi właściwemu do spraw zdrowia następujące dane:</w:t>
            </w:r>
            <w:r w:rsidRPr="00F245A1">
              <w:rPr>
                <w:strike/>
                <w:color w:val="FF0000"/>
                <w:sz w:val="16"/>
                <w:szCs w:val="16"/>
              </w:rPr>
              <w:t xml:space="preserve"> </w:t>
            </w:r>
          </w:p>
          <w:p w14:paraId="3D9E0265" w14:textId="77777777" w:rsidR="00E076FA" w:rsidRPr="00F245A1" w:rsidRDefault="00E076FA" w:rsidP="00E076FA">
            <w:pPr>
              <w:rPr>
                <w:strike/>
                <w:color w:val="FF0000"/>
                <w:sz w:val="16"/>
                <w:szCs w:val="16"/>
              </w:rPr>
            </w:pPr>
            <w:r w:rsidRPr="00F245A1">
              <w:rPr>
                <w:strike/>
                <w:color w:val="FF0000"/>
                <w:sz w:val="16"/>
                <w:szCs w:val="16"/>
              </w:rPr>
              <w:t>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14 grudnia 2016 r. – Prawo oświatowe, pomocy nauczyciela i pomocy wychowawcy, zatrudnionych w przedszkolu, innej formie wychowania przedszkolnego, szkole lub placówce działającej w systemie oświaty, a także instruktorów praktycznej nauki zawodu prowadzących zajęcia praktyczne, którzy wyrazili wolę szczepienia ochronnego przeciwko COVID-19 w ramach etapu „I”, o którym mowa w przepisach wydanych na podstawie art. 46a i art. 46b pkt 1–6 i 8–13 ustawy z dnia 5 grudnia 2008 r. o zapobieganiu oraz zwalczaniu zakażeń i chorób zakaźnych u ludzi;</w:t>
            </w:r>
          </w:p>
          <w:p w14:paraId="71CEBCA2" w14:textId="77777777" w:rsidR="00E076FA" w:rsidRPr="00F245A1" w:rsidRDefault="00E076FA" w:rsidP="00E076FA">
            <w:pPr>
              <w:rPr>
                <w:strike/>
                <w:color w:val="FF0000"/>
                <w:sz w:val="16"/>
                <w:szCs w:val="16"/>
              </w:rPr>
            </w:pPr>
            <w:r w:rsidRPr="00F245A1">
              <w:rPr>
                <w:strike/>
                <w:color w:val="FF0000"/>
                <w:sz w:val="16"/>
                <w:szCs w:val="16"/>
              </w:rPr>
              <w:t xml:space="preserve">2) nazwę i adres siedziby szkoły lub placówki oświatowej oraz numer telefonu, numer faksu, adres poczty elektronicznej, strony internetowej i numer RSPO; </w:t>
            </w:r>
          </w:p>
          <w:p w14:paraId="23279694" w14:textId="77777777" w:rsidR="00E076FA" w:rsidRPr="00F245A1" w:rsidRDefault="00E076FA" w:rsidP="00E076FA">
            <w:pPr>
              <w:rPr>
                <w:strike/>
                <w:color w:val="FF0000"/>
                <w:sz w:val="16"/>
                <w:szCs w:val="16"/>
              </w:rPr>
            </w:pPr>
            <w:r w:rsidRPr="00F245A1">
              <w:rPr>
                <w:strike/>
                <w:color w:val="FF0000"/>
                <w:sz w:val="16"/>
                <w:szCs w:val="16"/>
              </w:rPr>
              <w:t xml:space="preserve">3) numer telefonu i adres poczty elektronicznej dyrektora szkoły lub placówki oświatowej. </w:t>
            </w:r>
          </w:p>
          <w:p w14:paraId="40C86BD4" w14:textId="77777777" w:rsidR="00E076FA" w:rsidRPr="00F245A1" w:rsidRDefault="00E076FA" w:rsidP="00E076FA">
            <w:pPr>
              <w:rPr>
                <w:b/>
                <w:strike/>
                <w:color w:val="FF0000"/>
                <w:sz w:val="16"/>
                <w:szCs w:val="16"/>
              </w:rPr>
            </w:pPr>
            <w:r w:rsidRPr="00F245A1">
              <w:rPr>
                <w:b/>
                <w:strike/>
                <w:color w:val="FF0000"/>
                <w:sz w:val="16"/>
                <w:szCs w:val="16"/>
                <w:highlight w:val="yellow"/>
              </w:rPr>
              <w:t>2. Dane, o których mowa w ust. 1, dyrektor szkoły lub placówki oświatowej przekazuje z wykorzystaniem systemu informacji oświatowej.</w:t>
            </w:r>
            <w:r w:rsidRPr="00F245A1">
              <w:rPr>
                <w:b/>
                <w:strike/>
                <w:color w:val="FF0000"/>
                <w:sz w:val="16"/>
                <w:szCs w:val="16"/>
              </w:rPr>
              <w:t xml:space="preserve"> </w:t>
            </w:r>
          </w:p>
          <w:p w14:paraId="63DD8977" w14:textId="77777777" w:rsidR="00E076FA" w:rsidRPr="00F245A1" w:rsidRDefault="00E076FA" w:rsidP="00E076FA">
            <w:pPr>
              <w:rPr>
                <w:strike/>
                <w:color w:val="FF0000"/>
                <w:sz w:val="16"/>
                <w:szCs w:val="16"/>
              </w:rPr>
            </w:pPr>
            <w:r w:rsidRPr="00F245A1">
              <w:rPr>
                <w:strike/>
                <w:color w:val="FF0000"/>
                <w:sz w:val="16"/>
                <w:szCs w:val="16"/>
              </w:rPr>
              <w:t xml:space="preserve">3. Dane, o których mowa w ust. 1, </w:t>
            </w:r>
            <w:r w:rsidRPr="00F245A1">
              <w:rPr>
                <w:b/>
                <w:strike/>
                <w:color w:val="FF0000"/>
                <w:sz w:val="16"/>
                <w:szCs w:val="16"/>
              </w:rPr>
              <w:t>są przechowywane przez okres przeprowadzania szczepień ochronnych przeciwko COVID-19 w ramach etapu „I”,</w:t>
            </w:r>
            <w:r w:rsidRPr="00F245A1">
              <w:rPr>
                <w:strike/>
                <w:color w:val="FF0000"/>
                <w:sz w:val="16"/>
                <w:szCs w:val="16"/>
              </w:rPr>
              <w:t xml:space="preserve"> o którym mowa w przepisach wydanych na podstawie art. 46a i art. 46b pkt 1–6 i 8–13 ustawy z dnia 5 grudnia 2008 r. o zapobieganiu oraz zwalczaniu zakażeń i chorób zakaźnych u ludzi. </w:t>
            </w:r>
          </w:p>
          <w:p w14:paraId="44EF982F" w14:textId="77777777" w:rsidR="00E076FA" w:rsidRPr="003F1FDB" w:rsidRDefault="00E076FA" w:rsidP="00E076FA">
            <w:pPr>
              <w:rPr>
                <w:sz w:val="20"/>
                <w:szCs w:val="20"/>
              </w:rPr>
            </w:pPr>
            <w:r w:rsidRPr="003F1FDB">
              <w:rPr>
                <w:b/>
                <w:sz w:val="20"/>
                <w:szCs w:val="20"/>
              </w:rPr>
              <w:t xml:space="preserve">§ 4a. </w:t>
            </w:r>
            <w:r w:rsidRPr="003F1FDB">
              <w:rPr>
                <w:sz w:val="20"/>
                <w:szCs w:val="20"/>
              </w:rPr>
              <w:t xml:space="preserve">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180 i 255) i przeprowadzenia tych szczepień </w:t>
            </w:r>
            <w:r w:rsidRPr="003F1FDB">
              <w:rPr>
                <w:sz w:val="20"/>
                <w:szCs w:val="20"/>
                <w:highlight w:val="yellow"/>
              </w:rPr>
              <w:t xml:space="preserve">minister właściwy do spraw oświaty i wychowania gromadzi, przetwarza i udostępnia ministrowi właściwemu do spraw zdrowia oraz Narodowemu Funduszowi Zdrowia </w:t>
            </w:r>
            <w:r w:rsidRPr="003F1FDB">
              <w:rPr>
                <w:b/>
                <w:sz w:val="20"/>
                <w:szCs w:val="20"/>
                <w:highlight w:val="yellow"/>
              </w:rPr>
              <w:t>następujące dane</w:t>
            </w:r>
            <w:r w:rsidRPr="003F1FDB">
              <w:rPr>
                <w:sz w:val="20"/>
                <w:szCs w:val="20"/>
              </w:rPr>
              <w:t xml:space="preserve">: </w:t>
            </w:r>
          </w:p>
          <w:p w14:paraId="36AE29E0" w14:textId="77777777" w:rsidR="00E076FA" w:rsidRPr="003F1FDB" w:rsidRDefault="00E076FA" w:rsidP="00E076FA">
            <w:pPr>
              <w:rPr>
                <w:sz w:val="20"/>
                <w:szCs w:val="20"/>
              </w:rPr>
            </w:pPr>
            <w:r w:rsidRPr="003F1FDB">
              <w:rPr>
                <w:sz w:val="20"/>
                <w:szCs w:val="20"/>
              </w:rPr>
              <w:t xml:space="preserve">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w:t>
            </w:r>
            <w:r w:rsidRPr="003F1FDB">
              <w:rPr>
                <w:sz w:val="20"/>
                <w:szCs w:val="20"/>
              </w:rPr>
              <w:lastRenderedPageBreak/>
              <w:t xml:space="preserve">14 grudnia 2016 r. – Prawo oświatowe, pomocy nauczyciela i pomocy wychowawcy, zatrudnionych w przedszkolu, innej formie wychowania przedszkolnego, szkole lub placówce działającej w systemie oświaty, Centralnej Komisji Egzaminacyjnej i okręgowych komisjach egzaminacyjnych, nauczycieli skierowanych do pracy za granicą i instruktorów praktycznej nauki zawodu prowadzących zajęcia praktyczne, </w:t>
            </w:r>
            <w:r w:rsidRPr="003F1FDB">
              <w:rPr>
                <w:sz w:val="20"/>
                <w:szCs w:val="20"/>
                <w:highlight w:val="yellow"/>
              </w:rPr>
              <w:t>którzy wyrazili wolę szczepienia ochronnego przeciwko COVID-19 w ramach etapu „I”</w:t>
            </w:r>
            <w:r w:rsidRPr="003F1FDB">
              <w:rPr>
                <w:sz w:val="20"/>
                <w:szCs w:val="20"/>
              </w:rPr>
              <w:t xml:space="preserve">, o którym mowa w przepisach wydanych na podstawie art. 46a i art. 46b pkt 1–6 i 8–13 ustawy z dnia 5 grudnia 2008 r. o zapobieganiu oraz zwalczaniu zakażeń i chorób zakaźnych u ludzi; </w:t>
            </w:r>
          </w:p>
          <w:p w14:paraId="5289584E" w14:textId="77777777" w:rsidR="00E076FA" w:rsidRPr="003F1FDB" w:rsidRDefault="00E076FA" w:rsidP="00E076FA">
            <w:pPr>
              <w:rPr>
                <w:sz w:val="20"/>
                <w:szCs w:val="20"/>
              </w:rPr>
            </w:pPr>
            <w:r w:rsidRPr="003F1FDB">
              <w:rPr>
                <w:sz w:val="20"/>
                <w:szCs w:val="20"/>
              </w:rPr>
              <w:t xml:space="preserve">2) nazwę i adres siedziby szkoły lub placówki oświatowej lub Ośrodka Rozwoju Polskiej Edukacji za Granicą, a także ich numer telefonu, numer faksu, adres poczty elektronicznej, strony internetowej i numer RSPO, a w przypadku Centralnej Komisji Egzaminacyjnej i okręgowych komisji egzaminacyjnych – nazwę i adres siedziby oraz numer telefonu, numer faksu, adres poczty elektronicznej i strony internetowej; </w:t>
            </w:r>
          </w:p>
          <w:p w14:paraId="7A0D91AF" w14:textId="77777777" w:rsidR="00E076FA" w:rsidRPr="003F1FDB" w:rsidRDefault="00E076FA" w:rsidP="00E076FA">
            <w:pPr>
              <w:rPr>
                <w:sz w:val="20"/>
                <w:szCs w:val="20"/>
              </w:rPr>
            </w:pPr>
            <w:r w:rsidRPr="003F1FDB">
              <w:rPr>
                <w:sz w:val="20"/>
                <w:szCs w:val="20"/>
              </w:rPr>
              <w:t>3) numer telefonu i adres poczty elektronicznej dyrektora szkoły lub placówki oświatowej, Ośrodka Rozwoju Polskiej Edukacji za Granicą, Centralnej Komisji Egzaminacyjnej lub okręgowej komisji egzaminacyjnej.</w:t>
            </w:r>
          </w:p>
          <w:p w14:paraId="759ACF3F" w14:textId="77777777" w:rsidR="00E076FA" w:rsidRPr="003F1FDB" w:rsidRDefault="00E076FA" w:rsidP="00E076FA">
            <w:pPr>
              <w:rPr>
                <w:sz w:val="20"/>
                <w:szCs w:val="20"/>
              </w:rPr>
            </w:pPr>
            <w:r w:rsidRPr="003F1FDB">
              <w:rPr>
                <w:sz w:val="20"/>
                <w:szCs w:val="20"/>
              </w:rPr>
              <w:t xml:space="preserve">2. </w:t>
            </w:r>
            <w:r w:rsidRPr="003F1FDB">
              <w:rPr>
                <w:sz w:val="20"/>
                <w:szCs w:val="20"/>
                <w:highlight w:val="yellow"/>
              </w:rPr>
              <w:t xml:space="preserve">Dane, o których mowa w ust. 1, </w:t>
            </w:r>
            <w:r w:rsidRPr="003F1FDB">
              <w:rPr>
                <w:b/>
                <w:sz w:val="20"/>
                <w:szCs w:val="20"/>
                <w:highlight w:val="yellow"/>
              </w:rPr>
              <w:t>dyrektor szkoły lub placówki oświatowej</w:t>
            </w:r>
            <w:r w:rsidRPr="003F1FDB">
              <w:rPr>
                <w:sz w:val="20"/>
                <w:szCs w:val="20"/>
              </w:rPr>
              <w:t xml:space="preserve">, Ośrodka Rozwoju Polskiej Edukacji za Granicą, Centralnej Komisji Egzaminacyjnej lub okręgowej komisji egzaminacyjnej </w:t>
            </w:r>
            <w:r w:rsidRPr="003F1FDB">
              <w:rPr>
                <w:b/>
                <w:sz w:val="20"/>
                <w:szCs w:val="20"/>
                <w:highlight w:val="yellow"/>
              </w:rPr>
              <w:t>przekazuje z wykorzystaniem systemu informacji oświatowej.</w:t>
            </w:r>
            <w:r w:rsidRPr="003F1FDB">
              <w:rPr>
                <w:sz w:val="20"/>
                <w:szCs w:val="20"/>
              </w:rPr>
              <w:t xml:space="preserve"> </w:t>
            </w:r>
          </w:p>
          <w:p w14:paraId="4F0D9AA6" w14:textId="77777777" w:rsidR="00E076FA" w:rsidRPr="003F1FDB" w:rsidRDefault="00E076FA" w:rsidP="00E076FA">
            <w:pPr>
              <w:rPr>
                <w:sz w:val="20"/>
                <w:szCs w:val="20"/>
              </w:rPr>
            </w:pPr>
            <w:r w:rsidRPr="003F1FDB">
              <w:rPr>
                <w:sz w:val="20"/>
                <w:szCs w:val="20"/>
              </w:rPr>
              <w:t xml:space="preserve">3. </w:t>
            </w:r>
            <w:r w:rsidRPr="003F1FDB">
              <w:rPr>
                <w:sz w:val="20"/>
                <w:szCs w:val="20"/>
                <w:highlight w:val="yellow"/>
              </w:rPr>
              <w:t>Dane, o których mowa w ust. 1, są przechowywane przez okres przeprowadzania szczepień ochronnych przeciwko COVID-19 w ramach etapu „I”</w:t>
            </w:r>
            <w:r w:rsidRPr="003F1FDB">
              <w:rPr>
                <w:sz w:val="20"/>
                <w:szCs w:val="20"/>
              </w:rPr>
              <w:t>, o którym mowa w przepisach wydanych na podstawie art. 46a i art. 46b pkt 1–6 i 8–13 ustawy z dnia 5 grudnia 2008 r. o zapobieganiu oraz zwalczaniu zakażeń i chorób zakaźnych u ludzi.</w:t>
            </w:r>
          </w:p>
          <w:p w14:paraId="57F2A865" w14:textId="77777777" w:rsidR="00E076FA" w:rsidRPr="006A2C80" w:rsidRDefault="00E076FA" w:rsidP="00E076FA">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13331F95" w:rsidR="00E076FA" w:rsidRPr="00D17C3A" w:rsidRDefault="00E076FA" w:rsidP="00E076FA">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2B4F5865" w:rsidR="00E076FA" w:rsidRPr="00330366" w:rsidRDefault="00E076FA" w:rsidP="00E076FA">
            <w:pPr>
              <w:rPr>
                <w:highlight w:val="yellow"/>
              </w:rPr>
            </w:pPr>
            <w:r w:rsidRPr="00330366">
              <w:rPr>
                <w:color w:val="FF0000"/>
                <w:highlight w:val="yellow"/>
              </w:rPr>
              <w:lastRenderedPageBreak/>
              <w:t>Decyzje kierownicze</w:t>
            </w:r>
          </w:p>
        </w:tc>
      </w:tr>
      <w:tr w:rsidR="00E076FA" w:rsidRPr="00C47A01" w14:paraId="1482114B" w14:textId="77777777" w:rsidTr="00F65D80">
        <w:tc>
          <w:tcPr>
            <w:tcW w:w="3539" w:type="dxa"/>
          </w:tcPr>
          <w:p w14:paraId="7A05046A" w14:textId="0F4FC785" w:rsidR="004C56A9" w:rsidRPr="004C56A9" w:rsidRDefault="004C56A9" w:rsidP="004C56A9">
            <w:pPr>
              <w:pStyle w:val="Bezodstpw"/>
              <w:rPr>
                <w:b/>
                <w:color w:val="00B050"/>
              </w:rPr>
            </w:pPr>
            <w:r w:rsidRPr="004C56A9">
              <w:rPr>
                <w:b/>
                <w:color w:val="00B050"/>
              </w:rPr>
              <w:lastRenderedPageBreak/>
              <w:t>ROZPORZĄDZENIE RADY MINISTRÓW z 19 marca 2021 r</w:t>
            </w:r>
            <w:r w:rsidRPr="004C56A9">
              <w:rPr>
                <w:color w:val="00B050"/>
              </w:rPr>
              <w:t xml:space="preserve">. </w:t>
            </w:r>
            <w:r w:rsidRPr="004C56A9">
              <w:rPr>
                <w:i/>
                <w:color w:val="00B050"/>
              </w:rPr>
              <w:t>w sprawie ustanowienia określonych ograniczeń, nakazów i zakazów w związku z wystąpieniem stanu epidemii</w:t>
            </w:r>
            <w:r w:rsidRPr="004C56A9">
              <w:rPr>
                <w:b/>
                <w:color w:val="00B050"/>
              </w:rPr>
              <w:t xml:space="preserve"> (Dz. U. </w:t>
            </w:r>
            <w:hyperlink r:id="rId45" w:history="1">
              <w:r w:rsidRPr="006934BC">
                <w:rPr>
                  <w:rStyle w:val="Hipercze"/>
                  <w:b/>
                </w:rPr>
                <w:t xml:space="preserve">poz. </w:t>
              </w:r>
              <w:r w:rsidR="006934BC" w:rsidRPr="006934BC">
                <w:rPr>
                  <w:rStyle w:val="Hipercze"/>
                  <w:b/>
                </w:rPr>
                <w:t>512</w:t>
              </w:r>
            </w:hyperlink>
            <w:r w:rsidRPr="004C56A9">
              <w:rPr>
                <w:b/>
                <w:color w:val="00B050"/>
              </w:rPr>
              <w:t>)</w:t>
            </w:r>
          </w:p>
          <w:p w14:paraId="79ADB148" w14:textId="284288E0" w:rsidR="004C56A9" w:rsidRPr="004C56A9" w:rsidRDefault="004C56A9" w:rsidP="004C56A9">
            <w:pPr>
              <w:pStyle w:val="Bezodstpw"/>
              <w:rPr>
                <w:b/>
                <w:color w:val="00B050"/>
              </w:rPr>
            </w:pPr>
            <w:r w:rsidRPr="004C56A9">
              <w:rPr>
                <w:b/>
                <w:color w:val="00B050"/>
              </w:rPr>
              <w:t>wchodzi w życie z dniem 20 marca 2021 r.</w:t>
            </w:r>
          </w:p>
          <w:p w14:paraId="59446A13" w14:textId="77777777" w:rsidR="006934BC" w:rsidRDefault="004C56A9" w:rsidP="00E076FA">
            <w:pPr>
              <w:pStyle w:val="Bezodstpw"/>
              <w:rPr>
                <w:b/>
                <w:color w:val="00B050"/>
              </w:rPr>
            </w:pPr>
            <w:r w:rsidRPr="004C56A9">
              <w:rPr>
                <w:b/>
                <w:color w:val="00B050"/>
                <w:highlight w:val="yellow"/>
              </w:rPr>
              <w:t>zastąpiło</w:t>
            </w:r>
            <w:r>
              <w:rPr>
                <w:b/>
                <w:color w:val="00B050"/>
              </w:rPr>
              <w:t xml:space="preserve"> </w:t>
            </w:r>
          </w:p>
          <w:p w14:paraId="02AA2CA3" w14:textId="194077E6" w:rsidR="00416948" w:rsidRPr="004C56A9" w:rsidRDefault="00E076FA" w:rsidP="00E076FA">
            <w:pPr>
              <w:pStyle w:val="Bezodstpw"/>
              <w:rPr>
                <w:b/>
                <w:color w:val="FF0000"/>
              </w:rPr>
            </w:pPr>
            <w:r w:rsidRPr="004C56A9">
              <w:rPr>
                <w:b/>
                <w:color w:val="FF0000"/>
              </w:rPr>
              <w:lastRenderedPageBreak/>
              <w:t>ROZPORZĄDZENIE RADY MINISTRÓW z 26 lutego 2021 r</w:t>
            </w:r>
            <w:r w:rsidRPr="004C56A9">
              <w:rPr>
                <w:color w:val="FF0000"/>
              </w:rPr>
              <w:t xml:space="preserve">. </w:t>
            </w:r>
            <w:r w:rsidRPr="004C56A9">
              <w:rPr>
                <w:i/>
                <w:color w:val="FF0000"/>
              </w:rPr>
              <w:t>w sprawie ustanowienia określonych ograniczeń, nakazów i zakazów w związku z wystąpieniem stanu epidemii</w:t>
            </w:r>
            <w:r w:rsidRPr="004C56A9">
              <w:rPr>
                <w:b/>
                <w:color w:val="FF0000"/>
              </w:rPr>
              <w:t xml:space="preserve"> (Dz. U. </w:t>
            </w:r>
            <w:hyperlink r:id="rId46" w:history="1">
              <w:r w:rsidRPr="004C56A9">
                <w:rPr>
                  <w:rStyle w:val="Hipercze"/>
                  <w:b/>
                  <w:color w:val="0070C0"/>
                </w:rPr>
                <w:t xml:space="preserve">poz. </w:t>
              </w:r>
              <w:r w:rsidR="00416948" w:rsidRPr="004C56A9">
                <w:rPr>
                  <w:rStyle w:val="Hipercze"/>
                  <w:b/>
                  <w:color w:val="0070C0"/>
                </w:rPr>
                <w:t>447</w:t>
              </w:r>
            </w:hyperlink>
            <w:r w:rsidR="00416948" w:rsidRPr="004C56A9">
              <w:rPr>
                <w:b/>
                <w:color w:val="FF0000"/>
              </w:rPr>
              <w:t>)</w:t>
            </w:r>
          </w:p>
          <w:p w14:paraId="338C7077" w14:textId="77777777" w:rsidR="00E076FA" w:rsidRDefault="00E076FA" w:rsidP="00E076FA">
            <w:pPr>
              <w:pStyle w:val="Bezodstpw"/>
              <w:rPr>
                <w:b/>
                <w:color w:val="00B050"/>
              </w:rPr>
            </w:pPr>
          </w:p>
          <w:p w14:paraId="422DBE25" w14:textId="7CC9EFFB" w:rsidR="00E076FA" w:rsidRPr="00B46C96" w:rsidRDefault="00E076FA" w:rsidP="00416948">
            <w:pPr>
              <w:rPr>
                <w:b/>
                <w:color w:val="00B050"/>
              </w:rPr>
            </w:pPr>
          </w:p>
        </w:tc>
        <w:tc>
          <w:tcPr>
            <w:tcW w:w="8647" w:type="dxa"/>
          </w:tcPr>
          <w:p w14:paraId="30B8DCFB" w14:textId="77777777" w:rsidR="00794683" w:rsidRPr="00C52CCD" w:rsidRDefault="00E076FA" w:rsidP="00C36D5E">
            <w:pPr>
              <w:ind w:left="-15"/>
              <w:rPr>
                <w:color w:val="00B050"/>
              </w:rPr>
            </w:pPr>
            <w:r w:rsidRPr="004C56A9">
              <w:rPr>
                <w:b/>
                <w:color w:val="00B050"/>
              </w:rPr>
              <w:lastRenderedPageBreak/>
              <w:t>§ 1.</w:t>
            </w:r>
            <w:r w:rsidRPr="004C56A9">
              <w:rPr>
                <w:color w:val="00B050"/>
              </w:rPr>
              <w:t xml:space="preserve"> Ustala się, że obszarem, na którym wystąpił stan epidemii wywołany zakażeniami wirusem SARS-CoV-2, jest terytorium Rzeczypospolitej Polskiej. ………..</w:t>
            </w:r>
            <w:r w:rsidRPr="004C56A9">
              <w:rPr>
                <w:color w:val="00B050"/>
              </w:rPr>
              <w:br/>
            </w:r>
            <w:r w:rsidRPr="004C56A9">
              <w:rPr>
                <w:b/>
                <w:color w:val="00B050"/>
              </w:rPr>
              <w:t>§ 3.</w:t>
            </w:r>
            <w:r w:rsidRPr="004C56A9">
              <w:rPr>
                <w:color w:val="00B050"/>
              </w:rPr>
              <w:t xml:space="preserve"> 2. Obowiązku, o którym mowa w § 2 ust. 2 i 18</w:t>
            </w:r>
            <w:r w:rsidRPr="00B13DF8">
              <w:t xml:space="preserve"> </w:t>
            </w:r>
            <w:r w:rsidRPr="00CD076D">
              <w:rPr>
                <w:i/>
                <w:color w:val="0070C0"/>
              </w:rPr>
              <w:t>(obowiązku kwarantanny – LM)</w:t>
            </w:r>
            <w:r w:rsidRPr="00CD076D">
              <w:rPr>
                <w:color w:val="00B050"/>
              </w:rPr>
              <w:t xml:space="preserve">, </w:t>
            </w:r>
            <w:r w:rsidRPr="004C56A9">
              <w:rPr>
                <w:color w:val="00B050"/>
                <w:highlight w:val="yellow"/>
              </w:rPr>
              <w:t>nie stosuje się w przypadku przekraczania granicy Rzeczypospolitej Polskiej</w:t>
            </w:r>
            <w:r w:rsidR="004C56A9" w:rsidRPr="004C56A9">
              <w:rPr>
                <w:color w:val="00B050"/>
              </w:rPr>
              <w:t xml:space="preserve">: </w:t>
            </w:r>
            <w:r w:rsidRPr="004C56A9">
              <w:rPr>
                <w:color w:val="00B050"/>
              </w:rPr>
              <w:t xml:space="preserve"> ………</w:t>
            </w:r>
            <w:r w:rsidRPr="004C56A9">
              <w:br/>
            </w:r>
            <w:r w:rsidRPr="004C56A9">
              <w:rPr>
                <w:color w:val="00B050"/>
              </w:rPr>
              <w:t xml:space="preserve">5) </w:t>
            </w:r>
            <w:r w:rsidRPr="004C56A9">
              <w:rPr>
                <w:b/>
                <w:color w:val="00B050"/>
              </w:rPr>
              <w:t>przez uczniów pobierających naukę</w:t>
            </w:r>
            <w:r w:rsidRPr="004C56A9">
              <w:rPr>
                <w:color w:val="00B050"/>
              </w:rPr>
              <w:t xml:space="preserve"> w Rzeczypospolitej Polskiej lub w państwie sąsiadującym </w:t>
            </w:r>
            <w:r w:rsidRPr="004C56A9">
              <w:rPr>
                <w:b/>
                <w:color w:val="00B050"/>
              </w:rPr>
              <w:t>i ich opiekunów</w:t>
            </w:r>
            <w:r w:rsidRPr="004C56A9">
              <w:rPr>
                <w:color w:val="00B050"/>
              </w:rPr>
              <w:t xml:space="preserve">, którzy przekraczają granicę wraz z uczniami w </w:t>
            </w:r>
            <w:r w:rsidR="00416948" w:rsidRPr="004C56A9">
              <w:rPr>
                <w:color w:val="00B050"/>
              </w:rPr>
              <w:t>celu umożliwienia tej nauki;</w:t>
            </w:r>
            <w:r w:rsidR="00416948" w:rsidRPr="004C56A9">
              <w:rPr>
                <w:color w:val="00B050"/>
              </w:rPr>
              <w:br/>
              <w:t xml:space="preserve">6) </w:t>
            </w:r>
            <w:r w:rsidRPr="004C56A9">
              <w:rPr>
                <w:b/>
                <w:color w:val="00B050"/>
              </w:rPr>
              <w:t>przez dzieci objęte wychowaniem przedszkolnym</w:t>
            </w:r>
            <w:r w:rsidRPr="004C56A9">
              <w:rPr>
                <w:color w:val="00B050"/>
              </w:rPr>
              <w:t xml:space="preserve"> w Rzeczypospolitej Polskiej lub w państwie sąsiadującym </w:t>
            </w:r>
            <w:r w:rsidRPr="004C56A9">
              <w:rPr>
                <w:b/>
                <w:color w:val="00B050"/>
              </w:rPr>
              <w:t>i ich opiekunów</w:t>
            </w:r>
            <w:r w:rsidRPr="004C56A9">
              <w:rPr>
                <w:color w:val="00B050"/>
              </w:rPr>
              <w:t xml:space="preserve">, którzy przekraczają granicę wraz z dziećmi w celu ich </w:t>
            </w:r>
            <w:r w:rsidRPr="004C56A9">
              <w:rPr>
                <w:color w:val="00B050"/>
              </w:rPr>
              <w:lastRenderedPageBreak/>
              <w:t>objęcia tym wychowaniem;</w:t>
            </w:r>
            <w:r w:rsidRPr="004C56A9">
              <w:rPr>
                <w:color w:val="00B050"/>
              </w:rPr>
              <w:br/>
              <w:t xml:space="preserve">14) </w:t>
            </w:r>
            <w:r w:rsidRPr="004C56A9">
              <w:rPr>
                <w:b/>
                <w:color w:val="00B050"/>
              </w:rPr>
              <w:t>przez osoby, którym wystawiono zaświadczenie o wykonaniu szczepienia ochronnego</w:t>
            </w:r>
            <w:r w:rsidRPr="004C56A9">
              <w:rPr>
                <w:color w:val="00B050"/>
              </w:rPr>
              <w:t xml:space="preserve"> przeciwko COVID-19 szczepionką, która została dopuszczona do obrotu w Unii Europejskiej, zwane dalej „osobami zaszczepionymi przeciwko COVID-19” …………</w:t>
            </w:r>
            <w:r w:rsidRPr="004C56A9">
              <w:rPr>
                <w:color w:val="00B050"/>
              </w:rPr>
              <w:br/>
            </w:r>
            <w:r w:rsidRPr="00794683">
              <w:rPr>
                <w:b/>
                <w:color w:val="00B050"/>
              </w:rPr>
              <w:t>§ 10.</w:t>
            </w:r>
            <w:r w:rsidRPr="00794683">
              <w:rPr>
                <w:color w:val="00B050"/>
              </w:rPr>
              <w:t xml:space="preserve"> 3. </w:t>
            </w:r>
            <w:r w:rsidRPr="00794683">
              <w:rPr>
                <w:b/>
                <w:color w:val="00B050"/>
                <w:highlight w:val="yellow"/>
              </w:rPr>
              <w:t xml:space="preserve">Do dnia </w:t>
            </w:r>
            <w:r w:rsidR="00794683" w:rsidRPr="00794683">
              <w:rPr>
                <w:b/>
                <w:color w:val="00B050"/>
                <w:highlight w:val="yellow"/>
              </w:rPr>
              <w:t>9 kwietnia</w:t>
            </w:r>
            <w:r w:rsidRPr="00794683">
              <w:rPr>
                <w:b/>
                <w:color w:val="00B050"/>
                <w:highlight w:val="yellow"/>
              </w:rPr>
              <w:t xml:space="preserve"> 2021 r.</w:t>
            </w:r>
            <w:r w:rsidRPr="00794683">
              <w:rPr>
                <w:color w:val="00B050"/>
              </w:rPr>
              <w:t>: .......</w:t>
            </w:r>
            <w:r w:rsidRPr="00794683">
              <w:rPr>
                <w:color w:val="00B050"/>
              </w:rPr>
              <w:br/>
              <w:t xml:space="preserve">3) </w:t>
            </w:r>
            <w:r w:rsidRPr="00794683">
              <w:rPr>
                <w:color w:val="00B050"/>
                <w:highlight w:val="yellow"/>
              </w:rPr>
              <w:t>zakłady pracy są obowiązane zapewnić:</w:t>
            </w:r>
            <w:r w:rsidRPr="00794683">
              <w:rPr>
                <w:color w:val="00B050"/>
              </w:rPr>
              <w:t xml:space="preserve"> </w:t>
            </w:r>
            <w:r w:rsidRPr="00794683">
              <w:rPr>
                <w:color w:val="00B050"/>
              </w:rPr>
              <w:br/>
              <w:t>a) osobom zatrudnionym niezależnie od podstawy zatrudnienia rękawiczki jednorazowe lub środki do dezynfekcji rąk,</w:t>
            </w:r>
            <w:r w:rsidRPr="00794683">
              <w:rPr>
                <w:color w:val="00B050"/>
              </w:rPr>
              <w:b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r w:rsidRPr="00794683">
              <w:rPr>
                <w:color w:val="00B050"/>
              </w:rPr>
              <w:br/>
            </w:r>
            <w:r w:rsidRPr="00C52CCD">
              <w:rPr>
                <w:b/>
                <w:color w:val="00B050"/>
              </w:rPr>
              <w:t xml:space="preserve">§ 22. </w:t>
            </w:r>
            <w:r w:rsidRPr="00C52CCD">
              <w:rPr>
                <w:color w:val="00B050"/>
              </w:rPr>
              <w:t xml:space="preserve">1. </w:t>
            </w:r>
            <w:r w:rsidRPr="00C52CCD">
              <w:rPr>
                <w:b/>
                <w:color w:val="00B050"/>
                <w:highlight w:val="yellow"/>
              </w:rPr>
              <w:t xml:space="preserve">Do dnia </w:t>
            </w:r>
            <w:r w:rsidR="00794683" w:rsidRPr="00C52CCD">
              <w:rPr>
                <w:b/>
                <w:color w:val="00B050"/>
                <w:highlight w:val="yellow"/>
              </w:rPr>
              <w:t xml:space="preserve">9 kwietnia </w:t>
            </w:r>
            <w:r w:rsidRPr="00C52CCD">
              <w:rPr>
                <w:b/>
                <w:color w:val="00B050"/>
                <w:highlight w:val="yellow"/>
              </w:rPr>
              <w:t>2021 r.</w:t>
            </w:r>
            <w:r w:rsidRPr="00C52CCD">
              <w:rPr>
                <w:color w:val="00B050"/>
              </w:rPr>
              <w:t xml:space="preserve"> w urzędach administracji publicznej lub jednostkach organizacyjnych wykonujących zadania o charakterze publicznym </w:t>
            </w:r>
            <w:r w:rsidRPr="00C52CCD">
              <w:rPr>
                <w:color w:val="00B050"/>
                <w:highlight w:val="yellow"/>
              </w:rPr>
              <w:t>kierownicy urzędów administracji publicznej</w:t>
            </w:r>
            <w:r w:rsidRPr="00C52CCD">
              <w:rPr>
                <w:color w:val="00B050"/>
              </w:rPr>
              <w:t xml:space="preserve">, dyrektorzy generalni urzędów lub kierujący jednostką organizacyjną </w:t>
            </w:r>
            <w:r w:rsidRPr="00C52CCD">
              <w:rPr>
                <w:color w:val="00B050"/>
                <w:highlight w:val="yellow"/>
              </w:rPr>
              <w:t>polecają pracownikom wykonywanie pracy zdalnej</w:t>
            </w:r>
            <w:r w:rsidRPr="00C52CCD">
              <w:rPr>
                <w:color w:val="00B050"/>
              </w:rPr>
              <w:t xml:space="preserve">,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r w:rsidRPr="00C52CCD">
              <w:rPr>
                <w:b/>
                <w:i/>
                <w:color w:val="00B050"/>
              </w:rPr>
              <w:t>- patrz poz. 2 w tabeli – LM</w:t>
            </w:r>
            <w:r w:rsidRPr="00C52CCD">
              <w:rPr>
                <w:color w:val="00B050"/>
              </w:rPr>
              <w:br/>
              <w:t xml:space="preserve">2. </w:t>
            </w:r>
            <w:r w:rsidRPr="00C52CCD">
              <w:rPr>
                <w:color w:val="00B050"/>
                <w:highlight w:val="yellow"/>
              </w:rPr>
              <w:t>Kierownik urzędu administracji publicznej</w:t>
            </w:r>
            <w:r w:rsidRPr="00C52CCD">
              <w:rPr>
                <w:color w:val="00B050"/>
              </w:rPr>
              <w:t xml:space="preserve">, dyrektor generalny urzędu lub kierujący jednostką organizacyjną wykonującą zadania o charakterze publicznym </w:t>
            </w:r>
            <w:r w:rsidRPr="00C52CCD">
              <w:rPr>
                <w:color w:val="00B050"/>
                <w:highlight w:val="yellow"/>
              </w:rPr>
              <w:t>może wyłączyć z zakresu pracy zdalnej</w:t>
            </w:r>
            <w:r w:rsidRPr="00C52CCD">
              <w:rPr>
                <w:color w:val="00B050"/>
              </w:rPr>
              <w:t xml:space="preserve"> pracowników realizujących zadania niezbędne do zapewnienia pomocy obywatelom lub inne zadania niezbędne ze względu na przepisy prawa lub potrzeby urzędu lub jednostki, jeżeli nie jest możliwe ich wykonywanie w ramach pracy zdalnej.</w:t>
            </w:r>
            <w:r w:rsidRPr="00C52CCD">
              <w:rPr>
                <w:color w:val="00B050"/>
              </w:rPr>
              <w:br/>
            </w:r>
            <w:r w:rsidRPr="00C52CCD">
              <w:rPr>
                <w:b/>
                <w:color w:val="00B050"/>
              </w:rPr>
              <w:t>§ 25.</w:t>
            </w:r>
            <w:r w:rsidRPr="00C52CCD">
              <w:rPr>
                <w:color w:val="00B050"/>
              </w:rPr>
              <w:t xml:space="preserve"> 1. </w:t>
            </w:r>
            <w:r w:rsidRPr="00C52CCD">
              <w:rPr>
                <w:b/>
                <w:color w:val="00B050"/>
                <w:highlight w:val="yellow"/>
              </w:rPr>
              <w:t xml:space="preserve">Do dnia </w:t>
            </w:r>
            <w:r w:rsidR="00794683" w:rsidRPr="00C52CCD">
              <w:rPr>
                <w:b/>
                <w:color w:val="00B050"/>
                <w:highlight w:val="yellow"/>
              </w:rPr>
              <w:t xml:space="preserve">9 kwietnia </w:t>
            </w:r>
            <w:r w:rsidRPr="00C52CCD">
              <w:rPr>
                <w:b/>
                <w:color w:val="00B050"/>
                <w:highlight w:val="yellow"/>
              </w:rPr>
              <w:t>2021 r.</w:t>
            </w:r>
            <w:r w:rsidRPr="00C52CCD">
              <w:rPr>
                <w:color w:val="00B050"/>
                <w:highlight w:val="yellow"/>
              </w:rPr>
              <w:t xml:space="preserve"> </w:t>
            </w:r>
            <w:r w:rsidRPr="00C52CCD">
              <w:rPr>
                <w:b/>
                <w:color w:val="00B050"/>
                <w:highlight w:val="yellow"/>
              </w:rPr>
              <w:t>nakazuje się zakrywanie, przy pomocy maseczki, ust i nosa:</w:t>
            </w:r>
            <w:r w:rsidR="00794683" w:rsidRPr="00C52CCD">
              <w:rPr>
                <w:b/>
                <w:color w:val="00B050"/>
              </w:rPr>
              <w:t xml:space="preserve"> ….</w:t>
            </w:r>
            <w:r w:rsidRPr="00C52CCD">
              <w:rPr>
                <w:b/>
                <w:color w:val="00B050"/>
              </w:rPr>
              <w:br/>
            </w:r>
            <w:r w:rsidRPr="00C52CCD">
              <w:rPr>
                <w:color w:val="00B050"/>
              </w:rPr>
              <w:t>2) w miejscach ogólnodostępnych, w tym: ...</w:t>
            </w:r>
          </w:p>
          <w:p w14:paraId="561FCDF7" w14:textId="3B88190C" w:rsidR="00E076FA" w:rsidRPr="00C36D5E" w:rsidRDefault="00794683" w:rsidP="00794683">
            <w:pPr>
              <w:ind w:left="-15"/>
              <w:rPr>
                <w:color w:val="00B050"/>
              </w:rPr>
            </w:pPr>
            <w:r w:rsidRPr="00C52CCD">
              <w:rPr>
                <w:color w:val="00B050"/>
              </w:rPr>
              <w:t>c) w zakładach pracy, jeżeli w pomieszczeniu przebywa więcej niż 1 osoba, chyba że pracodawca postanowi inaczej,</w:t>
            </w:r>
            <w:r w:rsidR="00E076FA" w:rsidRPr="00C52CCD">
              <w:rPr>
                <w:color w:val="00B050"/>
              </w:rPr>
              <w:br/>
              <w:t xml:space="preserve">d) </w:t>
            </w:r>
            <w:r w:rsidR="00E076FA" w:rsidRPr="00C52CCD">
              <w:rPr>
                <w:b/>
                <w:color w:val="00B050"/>
              </w:rPr>
              <w:t>w budynkach</w:t>
            </w:r>
            <w:r w:rsidR="00E076FA" w:rsidRPr="00C52CCD">
              <w:rPr>
                <w:color w:val="00B050"/>
              </w:rPr>
              <w:t xml:space="preserve"> użyteczności publicznej przeznaczonych na potrzeby: administracji publicznej, wymiaru sprawiedliwości, kultury, kultu religijnego, </w:t>
            </w:r>
            <w:r w:rsidR="00E076FA" w:rsidRPr="00C52CCD">
              <w:rPr>
                <w:b/>
                <w:color w:val="00B050"/>
                <w:highlight w:val="yellow"/>
              </w:rPr>
              <w:t>oświaty</w:t>
            </w:r>
            <w:r w:rsidR="00E076FA" w:rsidRPr="00C52CCD">
              <w:rPr>
                <w:color w:val="00B050"/>
              </w:rPr>
              <w:t xml:space="preserve">, szkolnictwa wyższego, nauki, wychowania, opieki zdrowotnej, społecznej lub socjalnej, obsługi bankowej, handlu, gastronomii, usług, w tym usług pocztowych lub telekomunikacyjnych, turystyki, sportu, </w:t>
            </w:r>
            <w:r w:rsidR="00E076FA" w:rsidRPr="00C52CCD">
              <w:rPr>
                <w:color w:val="00B050"/>
              </w:rPr>
              <w:lastRenderedPageBreak/>
              <w:t xml:space="preserve">obsługi pasażerów w transporcie kolejowym, drogowym, lotniczym, morskim lub wodnym śródlądowym; </w:t>
            </w:r>
            <w:r w:rsidR="00E076FA" w:rsidRPr="00C52CCD">
              <w:rPr>
                <w:color w:val="00B050"/>
                <w:highlight w:val="yellow"/>
              </w:rPr>
              <w:t>za budynek użyteczności publicznej uznaje się także budynek biurowy lub socjalny</w:t>
            </w:r>
            <w:r w:rsidR="00E076FA" w:rsidRPr="00C52CCD">
              <w:rPr>
                <w:color w:val="00B050"/>
              </w:rPr>
              <w:t>, ...........</w:t>
            </w:r>
            <w:r w:rsidR="00E076FA" w:rsidRPr="00C52CCD">
              <w:rPr>
                <w:color w:val="00B050"/>
              </w:rPr>
              <w:br/>
              <w:t xml:space="preserve">2. </w:t>
            </w:r>
            <w:r w:rsidR="00E076FA" w:rsidRPr="001564F0">
              <w:rPr>
                <w:b/>
                <w:color w:val="00B050"/>
                <w:highlight w:val="yellow"/>
              </w:rPr>
              <w:t xml:space="preserve">Do dnia </w:t>
            </w:r>
            <w:r w:rsidR="00C52CCD" w:rsidRPr="001564F0">
              <w:rPr>
                <w:b/>
                <w:color w:val="00B050"/>
                <w:highlight w:val="yellow"/>
              </w:rPr>
              <w:t xml:space="preserve">9 kwietnia </w:t>
            </w:r>
            <w:r w:rsidR="00E076FA" w:rsidRPr="001564F0">
              <w:rPr>
                <w:b/>
                <w:color w:val="00B050"/>
                <w:highlight w:val="yellow"/>
              </w:rPr>
              <w:t>2021 r. nakazuje się zakrywanie ust i nosa</w:t>
            </w:r>
            <w:r w:rsidR="00E076FA" w:rsidRPr="001564F0">
              <w:rPr>
                <w:b/>
                <w:color w:val="00B050"/>
              </w:rPr>
              <w:t xml:space="preserve"> </w:t>
            </w:r>
            <w:r w:rsidR="00E076FA" w:rsidRPr="00C52CCD">
              <w:rPr>
                <w:color w:val="00B050"/>
              </w:rPr>
              <w:t xml:space="preserve">zgodnie z § 25 ust. 1 na statkach powietrznych w rozumieniu art. 2 pkt 1 ustawy z dnia 3 lipca 2002 r. – Prawo lotnicze. </w:t>
            </w:r>
            <w:r w:rsidR="00E076FA" w:rsidRPr="00C52CCD">
              <w:rPr>
                <w:color w:val="00B050"/>
              </w:rPr>
              <w:br/>
              <w:t>3</w:t>
            </w:r>
            <w:r w:rsidR="00E076FA" w:rsidRPr="00C52CCD">
              <w:rPr>
                <w:color w:val="00B050"/>
                <w:highlight w:val="yellow"/>
              </w:rPr>
              <w:t xml:space="preserve">. Nakazu określonego w ust. 1 i 2 </w:t>
            </w:r>
            <w:r w:rsidR="00E076FA" w:rsidRPr="00C52CCD">
              <w:rPr>
                <w:b/>
                <w:color w:val="00B050"/>
                <w:highlight w:val="yellow"/>
              </w:rPr>
              <w:t>nie stosuje się w przypadku</w:t>
            </w:r>
            <w:r w:rsidR="00E076FA" w:rsidRPr="00C52CCD">
              <w:rPr>
                <w:b/>
                <w:color w:val="00B050"/>
              </w:rPr>
              <w:t>:</w:t>
            </w:r>
            <w:r w:rsidR="00E076FA" w:rsidRPr="00C52CCD">
              <w:rPr>
                <w:color w:val="00B050"/>
              </w:rPr>
              <w:t xml:space="preserve"> .........</w:t>
            </w:r>
            <w:r w:rsidR="00E076FA" w:rsidRPr="00C52CCD">
              <w:rPr>
                <w:color w:val="00B050"/>
              </w:rPr>
              <w:br/>
              <w:t xml:space="preserve">3) </w:t>
            </w:r>
            <w:r w:rsidR="00E076FA" w:rsidRPr="00C52CCD">
              <w:rPr>
                <w:b/>
                <w:color w:val="00B050"/>
              </w:rPr>
              <w:t>dziecka do ukończenia 5. roku życia</w:t>
            </w:r>
            <w:r w:rsidR="00E076FA" w:rsidRPr="00C52CCD">
              <w:rPr>
                <w:color w:val="00B050"/>
              </w:rPr>
              <w:t>;</w:t>
            </w:r>
            <w:r w:rsidR="00E076FA" w:rsidRPr="00C52CCD">
              <w:rPr>
                <w:color w:val="00B050"/>
              </w:rPr>
              <w:br/>
              <w:t xml:space="preserve">15) </w:t>
            </w:r>
            <w:r w:rsidR="00E076FA" w:rsidRPr="00C52CCD">
              <w:rPr>
                <w:b/>
                <w:color w:val="00B050"/>
              </w:rPr>
              <w:t>uczniów i dzieci objętych wychowaniem przedszkolnym</w:t>
            </w:r>
            <w:r w:rsidR="00E076FA" w:rsidRPr="00C52CCD">
              <w:rPr>
                <w:color w:val="00B050"/>
              </w:rPr>
              <w:t xml:space="preserve"> oraz osób zatrudnionych w przedszkolu, innej formie wychowania przedszkolnego, szkole lub placówce oświatowej oraz w ramach form opieki nad dziećmi w wieku do lat 3 – na ich terenie, </w:t>
            </w:r>
            <w:r w:rsidR="00E076FA" w:rsidRPr="00C52CCD">
              <w:rPr>
                <w:b/>
                <w:color w:val="00B050"/>
              </w:rPr>
              <w:t>chyba że kierujący takim podmiotem lub formą wychowania lub opieki postanowi inaczej;</w:t>
            </w:r>
            <w:r w:rsidR="00E076FA" w:rsidRPr="00C52CCD">
              <w:rPr>
                <w:b/>
                <w:color w:val="00B050"/>
              </w:rPr>
              <w:br/>
            </w:r>
            <w:r w:rsidR="00E076FA" w:rsidRPr="00C52CCD">
              <w:rPr>
                <w:color w:val="00B050"/>
              </w:rPr>
              <w:t xml:space="preserve">16) </w:t>
            </w:r>
            <w:r w:rsidR="00E076FA" w:rsidRPr="00C52CCD">
              <w:rPr>
                <w:b/>
                <w:color w:val="00B050"/>
              </w:rPr>
              <w:t>zdających oraz innych osób uczestniczących w przeprowadzaniu egzaminu potwierdzającego kwalifikacje w zawodzie, egzaminu zawodowego lub egzaminu ósmoklasisty</w:t>
            </w:r>
            <w:r w:rsidR="00E076FA" w:rsidRPr="00C52CCD">
              <w:rPr>
                <w:color w:val="00B050"/>
              </w:rPr>
              <w:t xml:space="preserve"> </w:t>
            </w:r>
            <w:r w:rsidR="00E076FA" w:rsidRPr="00C52CCD">
              <w:rPr>
                <w:b/>
                <w:color w:val="00B050"/>
              </w:rPr>
              <w:t>przeprowadzanego w szkołach podstawowych dla dorosłych</w:t>
            </w:r>
            <w:r w:rsidR="00E076FA" w:rsidRPr="00C52CCD">
              <w:rPr>
                <w:color w:val="00B050"/>
              </w:rPr>
              <w:t>, w których nauka kończy się w semestrze jesiennym, jeżeli w trakcie egzaminu odległość pomiędzy poszczególnymi osobami wynosi co najmniej 1,5 m;</w:t>
            </w:r>
            <w:r w:rsidR="00E076FA" w:rsidRPr="00C52CCD">
              <w:rPr>
                <w:color w:val="00B050"/>
              </w:rPr>
              <w:br/>
            </w:r>
            <w:r w:rsidR="00E076FA" w:rsidRPr="00C52CCD">
              <w:rPr>
                <w:b/>
                <w:color w:val="00B050"/>
              </w:rPr>
              <w:t>§ 26.</w:t>
            </w:r>
            <w:r w:rsidR="00E076FA" w:rsidRPr="00C52CCD">
              <w:rPr>
                <w:color w:val="00B050"/>
              </w:rPr>
              <w:t xml:space="preserve"> 1. </w:t>
            </w:r>
            <w:r w:rsidR="00E076FA" w:rsidRPr="001564F0">
              <w:rPr>
                <w:b/>
                <w:color w:val="00B050"/>
                <w:highlight w:val="yellow"/>
              </w:rPr>
              <w:t xml:space="preserve">Do dnia </w:t>
            </w:r>
            <w:r w:rsidR="00C52CCD" w:rsidRPr="001564F0">
              <w:rPr>
                <w:b/>
                <w:color w:val="00B050"/>
                <w:highlight w:val="yellow"/>
              </w:rPr>
              <w:t>9 kwietnia</w:t>
            </w:r>
            <w:r w:rsidR="00C52CCD" w:rsidRPr="00C52CCD">
              <w:rPr>
                <w:color w:val="00B050"/>
                <w:highlight w:val="yellow"/>
              </w:rPr>
              <w:t xml:space="preserve"> </w:t>
            </w:r>
            <w:r w:rsidR="00E076FA" w:rsidRPr="00C52CCD">
              <w:rPr>
                <w:b/>
                <w:color w:val="00B050"/>
                <w:highlight w:val="yellow"/>
              </w:rPr>
              <w:t xml:space="preserve">2021 r. </w:t>
            </w:r>
            <w:r w:rsidR="00E076FA" w:rsidRPr="00C52CCD">
              <w:rPr>
                <w:color w:val="00B050"/>
                <w:highlight w:val="yellow"/>
              </w:rPr>
              <w:t>zakazuje się organizowania zgromadzeń</w:t>
            </w:r>
            <w:r w:rsidR="00E076FA" w:rsidRPr="00C52CCD">
              <w:rPr>
                <w:color w:val="00B050"/>
              </w:rPr>
              <w:t xml:space="preserve"> w rozumieniu art. 3 ustawy z dnia 24 lipca 2015 r. – Prawo o zgromadzeniach (Dz. U. z 2019 r. poz. 631), z wyłączeniem zgromadzeń organizowanych na podstawie zawiadomienia, o którym mowa w art. 7 ust. 1, art. 22 ust. 1, albo decyzji, o której mowa w art. 26b ust. 1 tej ustawy, przy czym: </w:t>
            </w:r>
            <w:r w:rsidR="00E076FA" w:rsidRPr="00C52CCD">
              <w:rPr>
                <w:color w:val="00B050"/>
              </w:rPr>
              <w:br/>
              <w:t xml:space="preserve">1) maksymalna liczba uczestników nie może być większa niż 5; </w:t>
            </w:r>
            <w:r w:rsidR="00E076FA" w:rsidRPr="00C52CCD">
              <w:rPr>
                <w:color w:val="00B050"/>
              </w:rPr>
              <w:br/>
              <w:t>2) odległość pomiędzy zgromadzeniami nie może być mniejsza niż 100 m. …………</w:t>
            </w:r>
            <w:r w:rsidR="00E076FA" w:rsidRPr="00C52CCD">
              <w:rPr>
                <w:color w:val="00B050"/>
              </w:rPr>
              <w:br/>
              <w:t xml:space="preserve">11. </w:t>
            </w:r>
            <w:r w:rsidR="00E076FA" w:rsidRPr="00C52CCD">
              <w:rPr>
                <w:color w:val="00B050"/>
                <w:highlight w:val="yellow"/>
              </w:rPr>
              <w:t>Do odwołania zakazuje się organizowania innych niż określone w ust. 1 zgromadzeń</w:t>
            </w:r>
            <w:r w:rsidR="00E076FA" w:rsidRPr="00C52CCD">
              <w:rPr>
                <w:color w:val="00B050"/>
              </w:rPr>
              <w:t xml:space="preserve">, w tym imprez, spotkań i zebrań niezależnie od ich rodzaju, </w:t>
            </w:r>
            <w:r w:rsidR="00E076FA" w:rsidRPr="00C52CCD">
              <w:rPr>
                <w:b/>
                <w:color w:val="00B050"/>
                <w:highlight w:val="yellow"/>
              </w:rPr>
              <w:t>z wyłączeniem</w:t>
            </w:r>
            <w:r w:rsidR="00E076FA" w:rsidRPr="00C52CCD">
              <w:rPr>
                <w:color w:val="00B050"/>
              </w:rPr>
              <w:t xml:space="preserve">: </w:t>
            </w:r>
            <w:r w:rsidR="00E076FA" w:rsidRPr="00C52CCD">
              <w:rPr>
                <w:color w:val="00B050"/>
              </w:rPr>
              <w:br/>
              <w:t xml:space="preserve">1) </w:t>
            </w:r>
            <w:r w:rsidR="00E076FA" w:rsidRPr="00C52CCD">
              <w:rPr>
                <w:b/>
                <w:color w:val="00B050"/>
              </w:rPr>
              <w:t>spotkań lub zebrań służbowych i zawodowych;</w:t>
            </w:r>
            <w:r w:rsidR="00E076FA" w:rsidRPr="00C52CCD">
              <w:rPr>
                <w:color w:val="00B050"/>
              </w:rPr>
              <w:t xml:space="preserve"> ………….</w:t>
            </w:r>
            <w:r w:rsidR="00E076FA" w:rsidRPr="00C52CCD">
              <w:rPr>
                <w:color w:val="00B050"/>
              </w:rPr>
              <w:br/>
              <w:t xml:space="preserve">13. </w:t>
            </w:r>
            <w:r w:rsidR="00E076FA" w:rsidRPr="00C52CCD">
              <w:rPr>
                <w:b/>
                <w:color w:val="00B050"/>
              </w:rPr>
              <w:t>Zakazu</w:t>
            </w:r>
            <w:r w:rsidR="00E076FA" w:rsidRPr="00C52CCD">
              <w:rPr>
                <w:color w:val="00B050"/>
              </w:rPr>
              <w:t xml:space="preserve">, o którym mowa w ust. 11, </w:t>
            </w:r>
            <w:r w:rsidR="00E076FA" w:rsidRPr="00C52CCD">
              <w:rPr>
                <w:b/>
                <w:color w:val="00B050"/>
              </w:rPr>
              <w:t>nie stosuje się w przypadku przeprowadzania</w:t>
            </w:r>
            <w:r w:rsidR="00C52CCD" w:rsidRPr="00C52CCD">
              <w:rPr>
                <w:color w:val="00B050"/>
              </w:rPr>
              <w:t>: ………….</w:t>
            </w:r>
            <w:r w:rsidR="00C52CCD" w:rsidRPr="00C52CCD">
              <w:rPr>
                <w:color w:val="00B050"/>
              </w:rPr>
              <w:br/>
              <w:t>17</w:t>
            </w:r>
            <w:r w:rsidR="00E076FA" w:rsidRPr="00C52CCD">
              <w:rPr>
                <w:color w:val="00B050"/>
              </w:rPr>
              <w:t xml:space="preserve">) </w:t>
            </w:r>
            <w:r w:rsidR="00E076FA" w:rsidRPr="00C52CCD">
              <w:rPr>
                <w:color w:val="00B050"/>
                <w:highlight w:val="yellow"/>
              </w:rPr>
              <w:t>konkursów, olimpiad i turniejów</w:t>
            </w:r>
            <w:r w:rsidR="00E076FA" w:rsidRPr="00C52CCD">
              <w:rPr>
                <w:color w:val="00B050"/>
              </w:rPr>
              <w:t>, o których mowa w przepisach wydanych na podstawie art. 22 ust. 2 pkt 8 i ust. 6 ustawy z dnia 7 września 1991 r. o systemie oświaty</w:t>
            </w:r>
            <w:r w:rsidR="00C52CCD" w:rsidRPr="00C52CCD">
              <w:rPr>
                <w:color w:val="00B050"/>
              </w:rPr>
              <w:t xml:space="preserve">; </w:t>
            </w:r>
            <w:r w:rsidR="00C52CCD" w:rsidRPr="00C52CCD">
              <w:rPr>
                <w:color w:val="00B050"/>
              </w:rPr>
              <w:br/>
              <w:t>18</w:t>
            </w:r>
            <w:r w:rsidR="00E076FA" w:rsidRPr="00C52CCD">
              <w:rPr>
                <w:color w:val="00B050"/>
              </w:rPr>
              <w:t xml:space="preserve">) </w:t>
            </w:r>
            <w:r w:rsidR="00E076FA" w:rsidRPr="00C52CCD">
              <w:rPr>
                <w:color w:val="00B050"/>
                <w:highlight w:val="yellow"/>
              </w:rPr>
              <w:t>próbnego zastosowania materiałów egzaminacyjnych</w:t>
            </w:r>
            <w:r w:rsidR="00E076FA" w:rsidRPr="00C52CCD">
              <w:rPr>
                <w:color w:val="00B050"/>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r w:rsidR="00E076FA" w:rsidRPr="00B13DF8">
              <w:br/>
            </w:r>
            <w:r w:rsidR="00C52CCD" w:rsidRPr="00C36D5E">
              <w:rPr>
                <w:color w:val="00B050"/>
              </w:rPr>
              <w:lastRenderedPageBreak/>
              <w:t>19</w:t>
            </w:r>
            <w:r w:rsidR="00E076FA" w:rsidRPr="00C36D5E">
              <w:rPr>
                <w:color w:val="00B050"/>
              </w:rPr>
              <w:t xml:space="preserve">) </w:t>
            </w:r>
            <w:r w:rsidR="00E076FA" w:rsidRPr="00C36D5E">
              <w:rPr>
                <w:color w:val="00B050"/>
                <w:highlight w:val="yellow"/>
              </w:rPr>
              <w:t>badań edukacyjnych</w:t>
            </w:r>
            <w:r w:rsidR="00E076FA" w:rsidRPr="00C36D5E">
              <w:rPr>
                <w:color w:val="00B050"/>
              </w:rPr>
              <w:t>, których realizacja wynika z krajowych lub międzynarodowych zobowiązań ministra właściwego do spraw oświaty i wychowania;</w:t>
            </w:r>
            <w:r w:rsidR="00C52CCD" w:rsidRPr="00C36D5E">
              <w:rPr>
                <w:color w:val="00B050"/>
              </w:rPr>
              <w:t xml:space="preserve"> ……….</w:t>
            </w:r>
          </w:p>
          <w:p w14:paraId="7411209C" w14:textId="79393DC5" w:rsidR="00E076FA" w:rsidRPr="00C36D5E" w:rsidRDefault="00E076FA" w:rsidP="00E076FA">
            <w:pPr>
              <w:pStyle w:val="Bezodstpw"/>
              <w:jc w:val="center"/>
              <w:rPr>
                <w:b/>
                <w:color w:val="00B050"/>
              </w:rPr>
            </w:pPr>
            <w:r w:rsidRPr="00C36D5E">
              <w:rPr>
                <w:color w:val="00B050"/>
              </w:rPr>
              <w:t>Rozdział 4</w:t>
            </w:r>
            <w:r w:rsidRPr="00C36D5E">
              <w:rPr>
                <w:color w:val="00B050"/>
              </w:rPr>
              <w:br/>
            </w:r>
            <w:r w:rsidRPr="00C36D5E">
              <w:rPr>
                <w:b/>
                <w:color w:val="00B050"/>
              </w:rPr>
              <w:t>Szczepienia ochronne przeciwko COVID-19</w:t>
            </w:r>
          </w:p>
          <w:p w14:paraId="0CB5C0AC" w14:textId="77777777" w:rsidR="00C36D5E" w:rsidRPr="006934BC" w:rsidRDefault="00C36D5E" w:rsidP="00C36D5E">
            <w:pPr>
              <w:pStyle w:val="Bezodstpw"/>
              <w:rPr>
                <w:b/>
                <w:color w:val="00B050"/>
              </w:rPr>
            </w:pPr>
            <w:r w:rsidRPr="00C36D5E">
              <w:rPr>
                <w:b/>
                <w:color w:val="00B050"/>
              </w:rPr>
              <w:t>§ 27.</w:t>
            </w:r>
            <w:r w:rsidRPr="00C36D5E">
              <w:rPr>
                <w:color w:val="00B050"/>
              </w:rPr>
              <w:t xml:space="preserve"> 1. Podmioty przeprowadzające szczepienia ochronne przeciwko COVID-19 </w:t>
            </w:r>
            <w:r w:rsidRPr="006934BC">
              <w:rPr>
                <w:b/>
                <w:color w:val="00B050"/>
                <w:highlight w:val="yellow"/>
              </w:rPr>
              <w:t>mają obowiązek stosowania tych szczepień w następującej kolejności:</w:t>
            </w:r>
            <w:r w:rsidRPr="006934BC">
              <w:rPr>
                <w:b/>
                <w:color w:val="00B050"/>
              </w:rPr>
              <w:t xml:space="preserve"> </w:t>
            </w:r>
          </w:p>
          <w:p w14:paraId="33AD3DDC" w14:textId="77777777" w:rsidR="00C36D5E" w:rsidRPr="00C36D5E" w:rsidRDefault="00C36D5E" w:rsidP="00C36D5E">
            <w:pPr>
              <w:pStyle w:val="Bezodstpw"/>
              <w:rPr>
                <w:color w:val="00B050"/>
              </w:rPr>
            </w:pPr>
            <w:r w:rsidRPr="00C36D5E">
              <w:rPr>
                <w:color w:val="00B050"/>
              </w:rPr>
              <w:t xml:space="preserve">1) osoby zatrudnione w podmiocie leczniczym: </w:t>
            </w:r>
          </w:p>
          <w:p w14:paraId="182ADD51" w14:textId="094A684B" w:rsidR="00C36D5E" w:rsidRPr="00C36D5E" w:rsidRDefault="00C36D5E" w:rsidP="00C36D5E">
            <w:pPr>
              <w:pStyle w:val="Bezodstpw"/>
              <w:rPr>
                <w:color w:val="00B050"/>
                <w:sz w:val="16"/>
                <w:szCs w:val="16"/>
              </w:rPr>
            </w:pPr>
            <w:r w:rsidRPr="00C36D5E">
              <w:rPr>
                <w:color w:val="00B050"/>
                <w:sz w:val="16"/>
                <w:szCs w:val="16"/>
              </w:rPr>
              <w:t xml:space="preserve">a) wykonujące zawód medyczny w rozumieniu art. 2 ust. 1 pkt 2 ustawy z dnia 15 kwietnia 2011 r. o działalności leczniczej lub </w:t>
            </w:r>
          </w:p>
          <w:p w14:paraId="3F792F56" w14:textId="55A540BC" w:rsidR="00C36D5E" w:rsidRPr="00C36D5E" w:rsidRDefault="00C36D5E" w:rsidP="00C36D5E">
            <w:pPr>
              <w:pStyle w:val="Bezodstpw"/>
              <w:rPr>
                <w:color w:val="00B050"/>
                <w:sz w:val="16"/>
                <w:szCs w:val="16"/>
              </w:rPr>
            </w:pPr>
            <w:r w:rsidRPr="00C36D5E">
              <w:rPr>
                <w:color w:val="00B050"/>
                <w:sz w:val="16"/>
                <w:szCs w:val="16"/>
              </w:rPr>
              <w:t xml:space="preserve">b) których praca pozostaje w bezpośrednim związku z udzielaniem świadczeń opieki zdrowotnej w tym podmiocie; </w:t>
            </w:r>
          </w:p>
          <w:p w14:paraId="2719D7F3" w14:textId="77777777" w:rsidR="00C36D5E" w:rsidRPr="00C36D5E" w:rsidRDefault="00C36D5E" w:rsidP="00C36D5E">
            <w:pPr>
              <w:pStyle w:val="Bezodstpw"/>
              <w:rPr>
                <w:color w:val="00B050"/>
                <w:sz w:val="16"/>
                <w:szCs w:val="16"/>
              </w:rPr>
            </w:pPr>
            <w:r w:rsidRPr="00C36D5E">
              <w:rPr>
                <w:color w:val="00B050"/>
              </w:rPr>
              <w:t xml:space="preserve">2) osoby wykonujące zawód w ramach działalności leczniczej jako praktyka zawodowa, o </w:t>
            </w:r>
            <w:r w:rsidRPr="00C36D5E">
              <w:rPr>
                <w:color w:val="00B050"/>
                <w:sz w:val="16"/>
                <w:szCs w:val="16"/>
              </w:rPr>
              <w:t xml:space="preserve">której mowa w art. 5 ustawy z dnia 15 kwietnia 2011 r. o działalności leczniczej, oraz osoby zatrudnione przez tę praktykę: </w:t>
            </w:r>
          </w:p>
          <w:p w14:paraId="257E59B9" w14:textId="1D5712AA" w:rsidR="00C36D5E" w:rsidRPr="00C36D5E" w:rsidRDefault="00C36D5E" w:rsidP="00C36D5E">
            <w:pPr>
              <w:pStyle w:val="Bezodstpw"/>
              <w:rPr>
                <w:color w:val="00B050"/>
                <w:sz w:val="16"/>
                <w:szCs w:val="16"/>
              </w:rPr>
            </w:pPr>
            <w:r w:rsidRPr="00C36D5E">
              <w:rPr>
                <w:color w:val="00B050"/>
                <w:sz w:val="16"/>
                <w:szCs w:val="16"/>
              </w:rPr>
              <w:t>a) wykonujące zawód medyczny w rozumieniu art. 2 ust. 1 pkt 2 ustawy z dnia 15</w:t>
            </w:r>
            <w:r>
              <w:rPr>
                <w:color w:val="00B050"/>
                <w:sz w:val="16"/>
                <w:szCs w:val="16"/>
              </w:rPr>
              <w:t xml:space="preserve"> </w:t>
            </w:r>
            <w:r w:rsidRPr="00C36D5E">
              <w:rPr>
                <w:color w:val="00B050"/>
                <w:sz w:val="16"/>
                <w:szCs w:val="16"/>
              </w:rPr>
              <w:t xml:space="preserve">kwietnia 2011 r. o działalności leczniczej lub </w:t>
            </w:r>
          </w:p>
          <w:p w14:paraId="7B44DCE1" w14:textId="1270E91F" w:rsidR="00C36D5E" w:rsidRPr="00C36D5E" w:rsidRDefault="00C36D5E" w:rsidP="00C36D5E">
            <w:pPr>
              <w:pStyle w:val="Bezodstpw"/>
              <w:rPr>
                <w:color w:val="00B050"/>
                <w:sz w:val="16"/>
                <w:szCs w:val="16"/>
              </w:rPr>
            </w:pPr>
            <w:r w:rsidRPr="00C36D5E">
              <w:rPr>
                <w:color w:val="00B050"/>
                <w:sz w:val="16"/>
                <w:szCs w:val="16"/>
              </w:rPr>
              <w:t>b) których praca pozostaje w bezpośrednim związku z udzielaniem świadczeń opieki zdrowotnej w tej praktyce</w:t>
            </w:r>
            <w:r>
              <w:rPr>
                <w:color w:val="00B050"/>
                <w:sz w:val="16"/>
                <w:szCs w:val="16"/>
              </w:rPr>
              <w:t>;</w:t>
            </w:r>
          </w:p>
          <w:p w14:paraId="2C37F8AA" w14:textId="34E0E2EA" w:rsidR="00C36D5E" w:rsidRPr="00C36D5E" w:rsidRDefault="00C36D5E" w:rsidP="00C36D5E">
            <w:pPr>
              <w:pStyle w:val="Bezodstpw"/>
              <w:rPr>
                <w:color w:val="00B050"/>
                <w:sz w:val="16"/>
                <w:szCs w:val="16"/>
              </w:rPr>
            </w:pPr>
            <w:r w:rsidRPr="00C36D5E">
              <w:rPr>
                <w:color w:val="00B050"/>
              </w:rPr>
              <w:t xml:space="preserve">3) przedstawiciele ustawowi dzieci urodzonych przed ukończeniem 37. tygodnia ciąży, które w </w:t>
            </w:r>
            <w:r w:rsidRPr="00C36D5E">
              <w:rPr>
                <w:color w:val="00B050"/>
                <w:sz w:val="16"/>
                <w:szCs w:val="16"/>
              </w:rPr>
              <w:t>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r>
              <w:rPr>
                <w:color w:val="00B050"/>
                <w:sz w:val="16"/>
                <w:szCs w:val="16"/>
              </w:rPr>
              <w:t>;</w:t>
            </w:r>
          </w:p>
          <w:p w14:paraId="7A4B557D" w14:textId="40529ACD" w:rsidR="00C36D5E" w:rsidRPr="00C36D5E" w:rsidRDefault="00C36D5E" w:rsidP="00C36D5E">
            <w:pPr>
              <w:pStyle w:val="Bezodstpw"/>
              <w:rPr>
                <w:color w:val="00B050"/>
              </w:rPr>
            </w:pPr>
            <w:r w:rsidRPr="00C36D5E">
              <w:rPr>
                <w:color w:val="00B050"/>
              </w:rPr>
              <w:t>4) osoby inne niż określone w pkt 1 i 2, zatrudnione w podmiocie wykonującym działalność leczniczą</w:t>
            </w:r>
            <w:r>
              <w:rPr>
                <w:color w:val="00B050"/>
              </w:rPr>
              <w:t>;</w:t>
            </w:r>
          </w:p>
          <w:p w14:paraId="371BA468" w14:textId="5168624A" w:rsidR="00C36D5E" w:rsidRPr="00C36D5E" w:rsidRDefault="00C36D5E" w:rsidP="00C36D5E">
            <w:pPr>
              <w:pStyle w:val="Bezodstpw"/>
              <w:rPr>
                <w:color w:val="00B050"/>
              </w:rPr>
            </w:pPr>
            <w:r w:rsidRPr="00C36D5E">
              <w:rPr>
                <w:color w:val="00B050"/>
              </w:rPr>
              <w:t>5) farmaceuci i technicy farmaceutyczni zatrudnieni w aptece ogólnodostępnej</w:t>
            </w:r>
            <w:r>
              <w:rPr>
                <w:color w:val="00B050"/>
              </w:rPr>
              <w:t>;</w:t>
            </w:r>
            <w:r w:rsidRPr="00C36D5E">
              <w:rPr>
                <w:color w:val="00B050"/>
              </w:rPr>
              <w:t xml:space="preserve"> </w:t>
            </w:r>
          </w:p>
          <w:p w14:paraId="3A7EF755" w14:textId="1AEEDFB1" w:rsidR="00C36D5E" w:rsidRPr="00C36D5E" w:rsidRDefault="00C36D5E" w:rsidP="00C36D5E">
            <w:pPr>
              <w:pStyle w:val="Bezodstpw"/>
              <w:rPr>
                <w:color w:val="00B050"/>
                <w:sz w:val="16"/>
                <w:szCs w:val="16"/>
              </w:rPr>
            </w:pPr>
            <w:r w:rsidRPr="00C36D5E">
              <w:rPr>
                <w:color w:val="00B050"/>
              </w:rPr>
              <w:t xml:space="preserve">6) nauczyciele akademiccy zatrudnieni w uczelni medycznej albo w innej uczelni prowadzący </w:t>
            </w:r>
            <w:r w:rsidRPr="00C36D5E">
              <w:rPr>
                <w:color w:val="00B050"/>
                <w:sz w:val="16"/>
                <w:szCs w:val="16"/>
              </w:rPr>
              <w:t>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w:t>
            </w:r>
            <w:r>
              <w:rPr>
                <w:color w:val="00B050"/>
                <w:sz w:val="16"/>
                <w:szCs w:val="16"/>
              </w:rPr>
              <w:t>;</w:t>
            </w:r>
            <w:r w:rsidRPr="00C36D5E">
              <w:rPr>
                <w:color w:val="00B050"/>
                <w:sz w:val="16"/>
                <w:szCs w:val="16"/>
              </w:rPr>
              <w:t xml:space="preserve"> </w:t>
            </w:r>
          </w:p>
          <w:p w14:paraId="33E351A5" w14:textId="2C3E6DE6" w:rsidR="00C36D5E" w:rsidRPr="00C36D5E" w:rsidRDefault="00C36D5E" w:rsidP="00C36D5E">
            <w:pPr>
              <w:pStyle w:val="Bezodstpw"/>
              <w:rPr>
                <w:color w:val="00B050"/>
                <w:sz w:val="16"/>
                <w:szCs w:val="16"/>
              </w:rPr>
            </w:pPr>
            <w:r w:rsidRPr="00C36D5E">
              <w:rPr>
                <w:color w:val="00B050"/>
              </w:rPr>
              <w:t xml:space="preserve">7) osoby zatrudnione w jednostce organizacyjnej pomocy społecznej w rozumieniu art. 6 pkt 5 </w:t>
            </w:r>
            <w:r w:rsidRPr="00C36D5E">
              <w:rPr>
                <w:color w:val="00B050"/>
                <w:sz w:val="16"/>
                <w:szCs w:val="16"/>
              </w:rPr>
              <w:t>ustawy z dnia 12 marca 2004 r. o pomocy społecznej lub w placówce zapewniającej całodobową opiekę osobom niepełnosprawnym, przewlekle chorym lub osobom w podeszłym wieku, o której mowa w art. 67 i art. 69 tej ustawy</w:t>
            </w:r>
            <w:r>
              <w:rPr>
                <w:color w:val="00B050"/>
                <w:sz w:val="16"/>
                <w:szCs w:val="16"/>
              </w:rPr>
              <w:t>;</w:t>
            </w:r>
          </w:p>
          <w:p w14:paraId="32BFF1A5" w14:textId="77777777" w:rsidR="00C36D5E" w:rsidRPr="00C36D5E" w:rsidRDefault="00C36D5E" w:rsidP="00C36D5E">
            <w:pPr>
              <w:pStyle w:val="Bezodstpw"/>
              <w:rPr>
                <w:color w:val="00B050"/>
                <w:sz w:val="16"/>
                <w:szCs w:val="16"/>
              </w:rPr>
            </w:pPr>
            <w:r w:rsidRPr="00C36D5E">
              <w:rPr>
                <w:color w:val="00B050"/>
              </w:rPr>
              <w:t xml:space="preserve">8) urzędowi lekarze weterynarii oraz osoby zatrudnione w Inspekcji Weterynaryjnej, </w:t>
            </w:r>
            <w:r w:rsidRPr="00C36D5E">
              <w:rPr>
                <w:color w:val="00B050"/>
                <w:sz w:val="16"/>
                <w:szCs w:val="16"/>
              </w:rPr>
              <w:t xml:space="preserve">wykonujące czynności związane z kontrolą występowania zakażenia SARS-CoV-2 u norek i zwalczaniem ognisk tej choroby </w:t>
            </w:r>
          </w:p>
          <w:p w14:paraId="08A62475" w14:textId="77777777" w:rsidR="00C36D5E" w:rsidRPr="006934BC" w:rsidRDefault="00C36D5E" w:rsidP="00C36D5E">
            <w:pPr>
              <w:pStyle w:val="Bezodstpw"/>
              <w:rPr>
                <w:b/>
                <w:color w:val="00B050"/>
              </w:rPr>
            </w:pPr>
            <w:r w:rsidRPr="00C36D5E">
              <w:rPr>
                <w:color w:val="00B050"/>
              </w:rPr>
              <w:t xml:space="preserve">– </w:t>
            </w:r>
            <w:r w:rsidRPr="006934BC">
              <w:rPr>
                <w:b/>
                <w:color w:val="00B050"/>
                <w:highlight w:val="yellow"/>
              </w:rPr>
              <w:t>w ramach etapu „0”;</w:t>
            </w:r>
            <w:r w:rsidRPr="006934BC">
              <w:rPr>
                <w:b/>
                <w:color w:val="00B050"/>
              </w:rPr>
              <w:t xml:space="preserve"> </w:t>
            </w:r>
          </w:p>
          <w:p w14:paraId="3F2A368C" w14:textId="7938FA86" w:rsidR="00C36D5E" w:rsidRPr="00C36D5E" w:rsidRDefault="00C36D5E" w:rsidP="00C36D5E">
            <w:pPr>
              <w:pStyle w:val="Bezodstpw"/>
              <w:rPr>
                <w:color w:val="00B050"/>
              </w:rPr>
            </w:pPr>
            <w:r w:rsidRPr="00C36D5E">
              <w:rPr>
                <w:color w:val="00B050"/>
              </w:rPr>
              <w:t xml:space="preserve">9) pacjenci: zakładu opiekuńczo-leczniczego, zakładu pielęgnacyjno-opiekuńczego, hospicjum </w:t>
            </w:r>
            <w:r w:rsidRPr="006934BC">
              <w:rPr>
                <w:color w:val="00B050"/>
                <w:sz w:val="16"/>
                <w:szCs w:val="16"/>
              </w:rPr>
              <w:t>stacjonarnego lub domowego i oddziału medycyny paliatywnej oraz osoby przebywające w domu pomocy społecznej, o którym mowa w art. 56 ustawy z dnia</w:t>
            </w:r>
            <w:r w:rsidR="006934BC" w:rsidRPr="006934BC">
              <w:rPr>
                <w:color w:val="00B050"/>
                <w:sz w:val="16"/>
                <w:szCs w:val="16"/>
              </w:rPr>
              <w:t xml:space="preserve"> </w:t>
            </w:r>
            <w:r w:rsidRPr="006934BC">
              <w:rPr>
                <w:color w:val="00B050"/>
                <w:sz w:val="16"/>
                <w:szCs w:val="16"/>
              </w:rPr>
              <w:t>12 marca 2004 r. o pomocy społecznej, lub w placówce zapewniającej całodobową opiekę osobom niepełnosprawnym, przewlekle chorym lub osobom w podeszłym wieku, o której mowa w art. 67 i art. 69 tej ustawy</w:t>
            </w:r>
            <w:r w:rsidR="006934BC" w:rsidRPr="006934BC">
              <w:rPr>
                <w:color w:val="00B050"/>
                <w:sz w:val="16"/>
                <w:szCs w:val="16"/>
              </w:rPr>
              <w:t>;</w:t>
            </w:r>
            <w:r w:rsidRPr="00C36D5E">
              <w:rPr>
                <w:color w:val="00B050"/>
              </w:rPr>
              <w:t xml:space="preserve"> </w:t>
            </w:r>
          </w:p>
          <w:p w14:paraId="226B0A02" w14:textId="60C444D8" w:rsidR="006934BC" w:rsidRDefault="00C36D5E" w:rsidP="00C36D5E">
            <w:pPr>
              <w:pStyle w:val="Bezodstpw"/>
              <w:rPr>
                <w:color w:val="00B050"/>
              </w:rPr>
            </w:pPr>
            <w:r w:rsidRPr="00C36D5E">
              <w:rPr>
                <w:color w:val="00B050"/>
              </w:rPr>
              <w:t>10) osoby zatrudnione w ogrzewalniach i noclegowniach, o których mowa w art. 48a ustawy z dnia 12 marca 2004 r. o pomocy społecznej</w:t>
            </w:r>
            <w:r w:rsidR="006934BC">
              <w:rPr>
                <w:color w:val="00B050"/>
              </w:rPr>
              <w:t>;</w:t>
            </w:r>
            <w:r w:rsidRPr="00C36D5E">
              <w:rPr>
                <w:color w:val="00B050"/>
              </w:rPr>
              <w:t xml:space="preserve"> </w:t>
            </w:r>
          </w:p>
          <w:p w14:paraId="517B7971" w14:textId="19EFDFD7" w:rsidR="00C36D5E" w:rsidRPr="00C36D5E" w:rsidRDefault="00C36D5E" w:rsidP="00C36D5E">
            <w:pPr>
              <w:pStyle w:val="Bezodstpw"/>
              <w:rPr>
                <w:color w:val="00B050"/>
              </w:rPr>
            </w:pPr>
            <w:r w:rsidRPr="00C36D5E">
              <w:rPr>
                <w:color w:val="00B050"/>
              </w:rPr>
              <w:t xml:space="preserve">11) </w:t>
            </w:r>
            <w:r w:rsidRPr="006934BC">
              <w:rPr>
                <w:b/>
                <w:color w:val="00B050"/>
                <w:highlight w:val="yellow"/>
              </w:rPr>
              <w:t>osoby urodzone:</w:t>
            </w:r>
            <w:r w:rsidRPr="00C36D5E">
              <w:rPr>
                <w:color w:val="00B050"/>
              </w:rPr>
              <w:t xml:space="preserve"> </w:t>
            </w:r>
          </w:p>
          <w:p w14:paraId="08EEC310" w14:textId="77777777" w:rsidR="00C36D5E" w:rsidRPr="00C36D5E" w:rsidRDefault="00C36D5E" w:rsidP="00C36D5E">
            <w:pPr>
              <w:pStyle w:val="Bezodstpw"/>
              <w:rPr>
                <w:color w:val="00B050"/>
              </w:rPr>
            </w:pPr>
            <w:r w:rsidRPr="00C36D5E">
              <w:rPr>
                <w:color w:val="00B050"/>
              </w:rPr>
              <w:lastRenderedPageBreak/>
              <w:t xml:space="preserve">a) nie później niż w 1941 r., </w:t>
            </w:r>
          </w:p>
          <w:p w14:paraId="4ABDFC93" w14:textId="77777777" w:rsidR="00C36D5E" w:rsidRPr="00C36D5E" w:rsidRDefault="00C36D5E" w:rsidP="00C36D5E">
            <w:pPr>
              <w:pStyle w:val="Bezodstpw"/>
              <w:rPr>
                <w:color w:val="00B050"/>
              </w:rPr>
            </w:pPr>
            <w:r w:rsidRPr="00C36D5E">
              <w:rPr>
                <w:color w:val="00B050"/>
              </w:rPr>
              <w:t xml:space="preserve">b) w latach 1942–1951 lub osoby powyżej 18. roku życia urodzone po 1951 r. z następującymi stanami zwiększającymi ryzyko ciężkiego przebiegu COVID-19: </w:t>
            </w:r>
          </w:p>
          <w:p w14:paraId="758F8358" w14:textId="77777777" w:rsidR="00C36D5E" w:rsidRPr="00C36D5E" w:rsidRDefault="00C36D5E" w:rsidP="00C36D5E">
            <w:pPr>
              <w:pStyle w:val="Bezodstpw"/>
              <w:rPr>
                <w:color w:val="00B050"/>
              </w:rPr>
            </w:pPr>
            <w:r w:rsidRPr="00C36D5E">
              <w:rPr>
                <w:color w:val="00B050"/>
              </w:rPr>
              <w:t xml:space="preserve">– dializowane z powodu przewlekłej niewydolności nerek lub </w:t>
            </w:r>
          </w:p>
          <w:p w14:paraId="1DAEAF0C" w14:textId="77777777" w:rsidR="00C36D5E" w:rsidRPr="00C36D5E" w:rsidRDefault="00C36D5E" w:rsidP="00C36D5E">
            <w:pPr>
              <w:pStyle w:val="Bezodstpw"/>
              <w:rPr>
                <w:color w:val="00B050"/>
              </w:rPr>
            </w:pPr>
            <w:r w:rsidRPr="00C36D5E">
              <w:rPr>
                <w:color w:val="00B050"/>
              </w:rPr>
              <w:t xml:space="preserve">– z chorobą nowotworową, u których po dniu 31 grudnia 2019 r. prowadzono leczenie chemioterapią lub radioterapią, lub </w:t>
            </w:r>
          </w:p>
          <w:p w14:paraId="517E1E60" w14:textId="77777777" w:rsidR="00C36D5E" w:rsidRPr="00C36D5E" w:rsidRDefault="00C36D5E" w:rsidP="00C36D5E">
            <w:pPr>
              <w:pStyle w:val="Bezodstpw"/>
              <w:rPr>
                <w:color w:val="00B050"/>
              </w:rPr>
            </w:pPr>
            <w:r w:rsidRPr="00C36D5E">
              <w:rPr>
                <w:color w:val="00B050"/>
              </w:rPr>
              <w:t xml:space="preserve">– poddawane przewlekłej wentylacji mechanicznej, lub </w:t>
            </w:r>
          </w:p>
          <w:p w14:paraId="6E60197F" w14:textId="77777777" w:rsidR="00C36D5E" w:rsidRPr="00C36D5E" w:rsidRDefault="00C36D5E" w:rsidP="00C36D5E">
            <w:pPr>
              <w:pStyle w:val="Bezodstpw"/>
              <w:rPr>
                <w:color w:val="00B050"/>
              </w:rPr>
            </w:pPr>
            <w:r w:rsidRPr="00C36D5E">
              <w:rPr>
                <w:color w:val="00B050"/>
              </w:rPr>
              <w:t xml:space="preserve">– po przeszczepach komórek, tkanek i narządów, u których prowadzono leczenie immunosupresyjne, lub </w:t>
            </w:r>
          </w:p>
          <w:p w14:paraId="77BF080E" w14:textId="77777777" w:rsidR="00C36D5E" w:rsidRPr="00C36D5E" w:rsidRDefault="00C36D5E" w:rsidP="00C36D5E">
            <w:pPr>
              <w:pStyle w:val="Bezodstpw"/>
              <w:rPr>
                <w:color w:val="00B050"/>
              </w:rPr>
            </w:pPr>
            <w:r w:rsidRPr="00C36D5E">
              <w:rPr>
                <w:color w:val="00B050"/>
              </w:rPr>
              <w:t xml:space="preserve">– u których zdiagnozowano chorobę nowotworową i zakwalifikowano do leczenia chemioterapią lub radioterapią, a nie rozpoczęto leczenia, lub </w:t>
            </w:r>
          </w:p>
          <w:p w14:paraId="76A50914" w14:textId="77777777" w:rsidR="00C36D5E" w:rsidRPr="00C36D5E" w:rsidRDefault="00C36D5E" w:rsidP="00C36D5E">
            <w:pPr>
              <w:pStyle w:val="Bezodstpw"/>
              <w:rPr>
                <w:color w:val="00B050"/>
              </w:rPr>
            </w:pPr>
            <w:r w:rsidRPr="00C36D5E">
              <w:rPr>
                <w:color w:val="00B050"/>
              </w:rPr>
              <w:t xml:space="preserve">– oczekujące na przeszczepienie w rozumieniu art. 2 ust. 1 pkt 36 ustawy z dnia 1 lipca 2005 r. o pobieraniu, przechowywaniu i przeszczepianiu komórek, tkanek i narządów (Dz. U. z 2020 r. poz. 2134), </w:t>
            </w:r>
          </w:p>
          <w:p w14:paraId="345A382E" w14:textId="4EB5D244" w:rsidR="00C36D5E" w:rsidRPr="00C36D5E" w:rsidRDefault="00C36D5E" w:rsidP="00C36D5E">
            <w:pPr>
              <w:pStyle w:val="Bezodstpw"/>
              <w:rPr>
                <w:color w:val="00B050"/>
              </w:rPr>
            </w:pPr>
            <w:r w:rsidRPr="00C36D5E">
              <w:rPr>
                <w:color w:val="00B050"/>
              </w:rPr>
              <w:t>c) w latach 1952–1961</w:t>
            </w:r>
            <w:r w:rsidR="006934BC">
              <w:rPr>
                <w:color w:val="00B050"/>
              </w:rPr>
              <w:t>;</w:t>
            </w:r>
            <w:r w:rsidRPr="00C36D5E">
              <w:rPr>
                <w:color w:val="00B050"/>
              </w:rPr>
              <w:t xml:space="preserve"> </w:t>
            </w:r>
          </w:p>
          <w:p w14:paraId="042A168E" w14:textId="147D6D89" w:rsidR="00C36D5E" w:rsidRPr="00C36D5E" w:rsidRDefault="00C36D5E" w:rsidP="00C36D5E">
            <w:pPr>
              <w:pStyle w:val="Bezodstpw"/>
              <w:rPr>
                <w:color w:val="00B050"/>
              </w:rPr>
            </w:pPr>
            <w:r w:rsidRPr="00C36D5E">
              <w:rPr>
                <w:color w:val="00B050"/>
              </w:rPr>
              <w:t xml:space="preserve">12) </w:t>
            </w:r>
            <w:r w:rsidRPr="006934BC">
              <w:rPr>
                <w:b/>
                <w:color w:val="00B050"/>
                <w:highlight w:val="yellow"/>
              </w:rPr>
              <w:t>nauczyciele, wychowawcy i inni pracownicy pedagogiczni</w:t>
            </w:r>
            <w:r w:rsidRPr="00C36D5E">
              <w:rPr>
                <w:color w:val="00B050"/>
              </w:rPr>
              <w:t>,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w:t>
            </w:r>
            <w:r w:rsidR="006934BC">
              <w:rPr>
                <w:color w:val="00B050"/>
              </w:rPr>
              <w:t>;</w:t>
            </w:r>
          </w:p>
          <w:p w14:paraId="5DAFF0E5" w14:textId="669C550B" w:rsidR="00C36D5E" w:rsidRPr="00C36D5E" w:rsidRDefault="00C36D5E" w:rsidP="00C36D5E">
            <w:pPr>
              <w:pStyle w:val="Bezodstpw"/>
              <w:rPr>
                <w:color w:val="00B050"/>
              </w:rPr>
            </w:pPr>
            <w:r w:rsidRPr="00C36D5E">
              <w:rPr>
                <w:color w:val="00B050"/>
              </w:rPr>
              <w:t xml:space="preserve">13) </w:t>
            </w:r>
            <w:r w:rsidRPr="006934BC">
              <w:rPr>
                <w:b/>
                <w:color w:val="00B050"/>
              </w:rPr>
              <w:t>nauczyciele akademiccy</w:t>
            </w:r>
            <w:r w:rsidRPr="00C36D5E">
              <w:rPr>
                <w:color w:val="00B050"/>
              </w:rPr>
              <w:t xml:space="preserve"> zatrudnieni w uczelni innej niż określona w pkt 6 oraz inne osoby prowadzące w uczelni zajęcia ze studentami lub doktorantami zgodnie z programem odpowiednio studiów albo kształcenia</w:t>
            </w:r>
            <w:r w:rsidR="006934BC">
              <w:rPr>
                <w:color w:val="00B050"/>
              </w:rPr>
              <w:t>;</w:t>
            </w:r>
            <w:r w:rsidRPr="00C36D5E">
              <w:rPr>
                <w:color w:val="00B050"/>
              </w:rPr>
              <w:t xml:space="preserve"> </w:t>
            </w:r>
          </w:p>
          <w:p w14:paraId="41B95A95" w14:textId="7CE7821E" w:rsidR="00C36D5E" w:rsidRPr="00C36D5E" w:rsidRDefault="00C36D5E" w:rsidP="00C36D5E">
            <w:pPr>
              <w:pStyle w:val="Bezodstpw"/>
              <w:rPr>
                <w:color w:val="00B050"/>
              </w:rPr>
            </w:pPr>
            <w:r w:rsidRPr="00C36D5E">
              <w:rPr>
                <w:color w:val="00B050"/>
              </w:rPr>
              <w:t>14) osoby prowadzące zajęcia na uczelniach kościelnych oraz w wyższych seminariach duchownych</w:t>
            </w:r>
            <w:r w:rsidR="006934BC">
              <w:rPr>
                <w:color w:val="00B050"/>
              </w:rPr>
              <w:t>;</w:t>
            </w:r>
            <w:r w:rsidRPr="00C36D5E">
              <w:rPr>
                <w:color w:val="00B050"/>
              </w:rPr>
              <w:t xml:space="preserve"> </w:t>
            </w:r>
          </w:p>
          <w:p w14:paraId="7ED4D45A" w14:textId="77777777" w:rsidR="00C36D5E" w:rsidRPr="00C36D5E" w:rsidRDefault="00C36D5E" w:rsidP="00C36D5E">
            <w:pPr>
              <w:pStyle w:val="Bezodstpw"/>
              <w:rPr>
                <w:color w:val="00B050"/>
              </w:rPr>
            </w:pPr>
            <w:r w:rsidRPr="00C36D5E">
              <w:rPr>
                <w:color w:val="00B050"/>
              </w:rPr>
              <w:t xml:space="preserve">15) </w:t>
            </w:r>
            <w:r w:rsidRPr="006934BC">
              <w:rPr>
                <w:b/>
                <w:color w:val="00B050"/>
              </w:rPr>
              <w:t xml:space="preserve">funkcjonariusze albo żołnierze: </w:t>
            </w:r>
            <w:r w:rsidRPr="00C36D5E">
              <w:rPr>
                <w:color w:val="00B050"/>
              </w:rPr>
              <w:t xml:space="preserve">Sił Zbrojnych Rzeczypospolitej Polskiej, Policji, Straży </w:t>
            </w:r>
            <w:r w:rsidRPr="006934BC">
              <w:rPr>
                <w:color w:val="00B050"/>
                <w:sz w:val="16"/>
                <w:szCs w:val="16"/>
              </w:rPr>
              <w:t xml:space="preserve">Granicznej, Agencji Bezpieczeństwa Wewnętrznego, Agencji Wywiadu, Centralnego Biura Antykorupcyjnego, Służby Wywiadu Wojskowego, Służby Kontrwywiadu Wojskowego, Służby Celno-Skarbowej, Państwowej Straży Pożarnej, Służby Ochrony Państwa, </w:t>
            </w:r>
            <w:r w:rsidRPr="006934BC">
              <w:rPr>
                <w:color w:val="00B050"/>
                <w:sz w:val="16"/>
                <w:szCs w:val="16"/>
              </w:rPr>
              <w:lastRenderedPageBreak/>
              <w:t>Służby Więziennej, Inspekcji Transportu Drogowego, straży ochrony kolei, strażnicy straży gminnej (miejskiej), prokuratorzy i asesorzy prokuratury oraz członkowie ochotniczych straży pożarnych, ratownicy górscy i wodni wykonujący działania ratownicze</w:t>
            </w:r>
            <w:r w:rsidRPr="00C36D5E">
              <w:rPr>
                <w:color w:val="00B050"/>
              </w:rPr>
              <w:t xml:space="preserve"> </w:t>
            </w:r>
          </w:p>
          <w:p w14:paraId="45E372D0" w14:textId="77777777" w:rsidR="00C36D5E" w:rsidRPr="00C36D5E" w:rsidRDefault="00C36D5E" w:rsidP="00C36D5E">
            <w:pPr>
              <w:pStyle w:val="Bezodstpw"/>
              <w:rPr>
                <w:color w:val="00B050"/>
              </w:rPr>
            </w:pPr>
            <w:r w:rsidRPr="00C36D5E">
              <w:rPr>
                <w:color w:val="00B050"/>
              </w:rPr>
              <w:t xml:space="preserve">– </w:t>
            </w:r>
            <w:r w:rsidRPr="006934BC">
              <w:rPr>
                <w:b/>
                <w:color w:val="00B050"/>
                <w:highlight w:val="yellow"/>
              </w:rPr>
              <w:t>w ramach etapu „I”.</w:t>
            </w:r>
            <w:r w:rsidRPr="00C36D5E">
              <w:rPr>
                <w:color w:val="00B050"/>
              </w:rPr>
              <w:t xml:space="preserve"> </w:t>
            </w:r>
          </w:p>
          <w:p w14:paraId="41B8619D" w14:textId="77777777" w:rsidR="00C36D5E" w:rsidRPr="00C36D5E" w:rsidRDefault="00C36D5E" w:rsidP="00C36D5E">
            <w:pPr>
              <w:pStyle w:val="Bezodstpw"/>
              <w:rPr>
                <w:color w:val="00B050"/>
              </w:rPr>
            </w:pPr>
            <w:r w:rsidRPr="00C36D5E">
              <w:rPr>
                <w:color w:val="00B050"/>
              </w:rPr>
              <w:t xml:space="preserve">2. </w:t>
            </w:r>
            <w:r w:rsidRPr="006934BC">
              <w:rPr>
                <w:b/>
                <w:color w:val="00B050"/>
              </w:rPr>
              <w:t>Osoby, które</w:t>
            </w:r>
            <w:r w:rsidRPr="00C36D5E">
              <w:rPr>
                <w:color w:val="00B050"/>
              </w:rPr>
              <w:t xml:space="preserve"> przebyły chorobę wywołaną zakażeniem wirusem SARS-CoV-2, są poddawane szczepieniu ochronnemu przeciwko COVID-19 </w:t>
            </w:r>
            <w:r w:rsidRPr="006934BC">
              <w:rPr>
                <w:b/>
                <w:color w:val="00B050"/>
              </w:rPr>
              <w:t xml:space="preserve">w terminie nie wcześniejszym niż 3 miesiące od dnia uzyskania pozytywnego wyniku testu </w:t>
            </w:r>
            <w:r w:rsidRPr="00C36D5E">
              <w:rPr>
                <w:color w:val="00B050"/>
              </w:rPr>
              <w:t xml:space="preserve">na obecność wirusa SARS-CoV-2. Warunek, o którym mowa w zdaniu pierwszym, nie dotyczy osób, o których mowa w ust. 1 pkt 11 lit. b. </w:t>
            </w:r>
          </w:p>
          <w:p w14:paraId="5985ABE2" w14:textId="77777777" w:rsidR="00C36D5E" w:rsidRPr="006934BC" w:rsidRDefault="00C36D5E" w:rsidP="00C36D5E">
            <w:pPr>
              <w:pStyle w:val="Bezodstpw"/>
              <w:rPr>
                <w:b/>
                <w:color w:val="00B050"/>
              </w:rPr>
            </w:pPr>
            <w:r w:rsidRPr="00C36D5E">
              <w:rPr>
                <w:color w:val="00B050"/>
              </w:rPr>
              <w:t xml:space="preserve">3. </w:t>
            </w:r>
            <w:r w:rsidRPr="006934BC">
              <w:rPr>
                <w:b/>
                <w:color w:val="00B050"/>
              </w:rPr>
              <w:t xml:space="preserve">W sytuacji ryzyka niewykorzystania szczepionki, dopuszcza się: </w:t>
            </w:r>
          </w:p>
          <w:p w14:paraId="781FF3DC" w14:textId="77777777" w:rsidR="00C36D5E" w:rsidRPr="00C36D5E" w:rsidRDefault="00C36D5E" w:rsidP="00C36D5E">
            <w:pPr>
              <w:pStyle w:val="Bezodstpw"/>
              <w:rPr>
                <w:color w:val="00B050"/>
              </w:rPr>
            </w:pPr>
            <w:r w:rsidRPr="00C36D5E">
              <w:rPr>
                <w:color w:val="00B050"/>
              </w:rPr>
              <w:t xml:space="preserve">1) jednoczasowe szczepienie osób wchodzących w skład grup, o których mowa w ust. 1, w ramach jednego etapu, lub </w:t>
            </w:r>
          </w:p>
          <w:p w14:paraId="7CDB3B4D" w14:textId="77777777" w:rsidR="00C36D5E" w:rsidRPr="00C36D5E" w:rsidRDefault="00C36D5E" w:rsidP="00C36D5E">
            <w:pPr>
              <w:pStyle w:val="Bezodstpw"/>
              <w:rPr>
                <w:color w:val="00B050"/>
              </w:rPr>
            </w:pPr>
            <w:r w:rsidRPr="00C36D5E">
              <w:rPr>
                <w:color w:val="00B050"/>
              </w:rPr>
              <w:t xml:space="preserve">2) szczepienie osób wchodzących w skład różnych grup, o których mowa w ust. 1, w ramach różnych etapów, o których mowa w ust. 1. </w:t>
            </w:r>
          </w:p>
          <w:p w14:paraId="017EE6E6" w14:textId="77777777" w:rsidR="00C36D5E" w:rsidRPr="00C36D5E" w:rsidRDefault="00C36D5E" w:rsidP="00C36D5E">
            <w:pPr>
              <w:pStyle w:val="Bezodstpw"/>
              <w:rPr>
                <w:color w:val="00B050"/>
              </w:rPr>
            </w:pPr>
            <w:r w:rsidRPr="00C36D5E">
              <w:rPr>
                <w:color w:val="00B050"/>
              </w:rPr>
              <w:t xml:space="preserve">4. Minister właściwy do spraw zdrowia informuje podmioty, w których przebywają osoby, o których mowa w ust. 1 pkt 9, albo są zatrudnione lub pełnią służbę osoby, o których mowa w ust. 1 pkt 10 i 12–15, </w:t>
            </w:r>
            <w:r w:rsidRPr="006934BC">
              <w:rPr>
                <w:b/>
                <w:color w:val="00B050"/>
              </w:rPr>
              <w:t>o możliwości wystawienia skierowania</w:t>
            </w:r>
            <w:r w:rsidRPr="00C36D5E">
              <w:rPr>
                <w:color w:val="00B050"/>
              </w:rPr>
              <w:t xml:space="preserve"> na szczepienie przeciwko COVID-19. </w:t>
            </w:r>
          </w:p>
          <w:p w14:paraId="7C6CA4A6" w14:textId="77777777" w:rsidR="00C36D5E" w:rsidRPr="00C36D5E" w:rsidRDefault="00C36D5E" w:rsidP="00C36D5E">
            <w:pPr>
              <w:pStyle w:val="Bezodstpw"/>
              <w:rPr>
                <w:color w:val="00B050"/>
              </w:rPr>
            </w:pPr>
            <w:r w:rsidRPr="00C36D5E">
              <w:rPr>
                <w:color w:val="00B050"/>
              </w:rPr>
              <w:t xml:space="preserve">5. Minister właściwy do spraw zdrowia </w:t>
            </w:r>
            <w:r w:rsidRPr="006934BC">
              <w:rPr>
                <w:b/>
                <w:color w:val="00B050"/>
              </w:rPr>
              <w:t>podaje do publicznej wiadomości na stronie internetowej urzędu</w:t>
            </w:r>
            <w:r w:rsidRPr="00C36D5E">
              <w:rPr>
                <w:color w:val="00B050"/>
              </w:rPr>
              <w:t xml:space="preserve"> obsługującego tego ministra oraz w Biuletynie Informacji Publicznej na swojej stronie podmiotowej </w:t>
            </w:r>
            <w:r w:rsidRPr="006934BC">
              <w:rPr>
                <w:b/>
                <w:color w:val="00B050"/>
              </w:rPr>
              <w:t>informację o dacie rozpoczęcia szczepienia osób wchodzących w skład grup, o których mowa w ust. 1.</w:t>
            </w:r>
          </w:p>
          <w:p w14:paraId="6EF55CC1" w14:textId="134A599A" w:rsidR="00C36D5E" w:rsidRPr="00C36D5E" w:rsidRDefault="00C36D5E" w:rsidP="00C36D5E">
            <w:pPr>
              <w:pStyle w:val="Bezodstpw"/>
              <w:jc w:val="center"/>
              <w:rPr>
                <w:color w:val="00B050"/>
              </w:rPr>
            </w:pPr>
            <w:r w:rsidRPr="00C36D5E">
              <w:rPr>
                <w:color w:val="00B050"/>
              </w:rPr>
              <w:t>Rozdział 5</w:t>
            </w:r>
          </w:p>
          <w:p w14:paraId="55F4456F" w14:textId="265C159B" w:rsidR="00C36D5E" w:rsidRPr="00C36D5E" w:rsidRDefault="00C36D5E" w:rsidP="00C36D5E">
            <w:pPr>
              <w:pStyle w:val="Bezodstpw"/>
              <w:jc w:val="center"/>
              <w:rPr>
                <w:b/>
                <w:color w:val="00B050"/>
              </w:rPr>
            </w:pPr>
            <w:r w:rsidRPr="00C36D5E">
              <w:rPr>
                <w:b/>
                <w:color w:val="00B050"/>
              </w:rPr>
              <w:t>Przepis przejściowy</w:t>
            </w:r>
          </w:p>
          <w:p w14:paraId="1BDB5F2D" w14:textId="529AAF77" w:rsidR="003F1FDB" w:rsidRPr="00C36D5E" w:rsidRDefault="00C36D5E" w:rsidP="003F1FDB">
            <w:pPr>
              <w:pStyle w:val="Bezodstpw"/>
              <w:rPr>
                <w:b/>
              </w:rPr>
            </w:pPr>
            <w:r w:rsidRPr="006934BC">
              <w:rPr>
                <w:b/>
                <w:color w:val="00B050"/>
              </w:rPr>
              <w:t>§ 28.</w:t>
            </w:r>
            <w:r w:rsidRPr="00C36D5E">
              <w:rPr>
                <w:color w:val="00B050"/>
              </w:rPr>
              <w:t xml:space="preserve"> Osoby, które przed dniem wejścia w życie niniejszego rozporządzenia zostały zaszczepione pierwszą dawką szczepionki przeciwko COVID-19, a które nie zostały wymienione w § 27, są uprawnione do otrzymania drugiej dawki tej szczepionki. </w:t>
            </w:r>
          </w:p>
        </w:tc>
        <w:tc>
          <w:tcPr>
            <w:tcW w:w="1984" w:type="dxa"/>
          </w:tcPr>
          <w:p w14:paraId="3D9C70AC" w14:textId="77777777" w:rsidR="00E076FA" w:rsidRDefault="00E076FA" w:rsidP="00E076FA">
            <w:pPr>
              <w:rPr>
                <w:i/>
                <w:color w:val="FF0000"/>
              </w:rPr>
            </w:pPr>
            <w:r w:rsidRPr="00330366">
              <w:rPr>
                <w:color w:val="FF0000"/>
                <w:highlight w:val="yellow"/>
              </w:rPr>
              <w:lastRenderedPageBreak/>
              <w:t xml:space="preserve">Zarządzenie dyrektora </w:t>
            </w:r>
            <w:r w:rsidRPr="001A674B">
              <w:rPr>
                <w:i/>
                <w:color w:val="FF0000"/>
                <w:highlight w:val="yellow"/>
              </w:rPr>
              <w:t>w sprawie</w:t>
            </w:r>
            <w:r>
              <w:rPr>
                <w:i/>
                <w:color w:val="FF0000"/>
                <w:highlight w:val="yellow"/>
              </w:rPr>
              <w:t xml:space="preserve"> obowiązku zakrywania ust i nosa</w:t>
            </w:r>
            <w:r w:rsidRPr="001A674B">
              <w:rPr>
                <w:i/>
                <w:color w:val="FF0000"/>
                <w:highlight w:val="yellow"/>
              </w:rPr>
              <w:t xml:space="preserve"> </w:t>
            </w:r>
          </w:p>
          <w:p w14:paraId="359B5C50" w14:textId="77777777" w:rsidR="00E076FA" w:rsidRDefault="00E076FA" w:rsidP="00E076FA">
            <w:pPr>
              <w:rPr>
                <w:i/>
                <w:color w:val="FF0000"/>
              </w:rPr>
            </w:pPr>
          </w:p>
          <w:p w14:paraId="01221B68" w14:textId="24313D22" w:rsidR="00E076FA" w:rsidRPr="00AC1EF2" w:rsidRDefault="00E076FA" w:rsidP="00E076FA">
            <w:r w:rsidRPr="00AC1EF2">
              <w:rPr>
                <w:color w:val="FF0000"/>
                <w:highlight w:val="yellow"/>
              </w:rPr>
              <w:t>Decyzje kierownicze</w:t>
            </w:r>
          </w:p>
        </w:tc>
      </w:tr>
    </w:tbl>
    <w:p w14:paraId="5CDE19AD" w14:textId="0E091E3B"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3E5B47" w:rsidRPr="003E5B47">
        <w:rPr>
          <w:b/>
          <w:color w:val="00B050"/>
        </w:rPr>
        <w:t>1</w:t>
      </w:r>
      <w:r w:rsidR="004C56A9">
        <w:rPr>
          <w:b/>
          <w:color w:val="00B050"/>
        </w:rPr>
        <w:t>9</w:t>
      </w:r>
      <w:r w:rsidR="003E5B47" w:rsidRPr="003E5B47">
        <w:rPr>
          <w:b/>
          <w:color w:val="00B050"/>
        </w:rPr>
        <w:t xml:space="preserve"> marca </w:t>
      </w:r>
      <w:r w:rsidRPr="003E5B47">
        <w:rPr>
          <w:b/>
          <w:color w:val="00B050"/>
        </w:rPr>
        <w:t>202</w:t>
      </w:r>
      <w:r w:rsidR="00B4579E" w:rsidRPr="003E5B47">
        <w:rPr>
          <w:b/>
          <w:color w:val="00B050"/>
        </w:rPr>
        <w:t>1</w:t>
      </w:r>
      <w:r w:rsidRPr="003E5B47">
        <w:rPr>
          <w:b/>
          <w:color w:val="00B050"/>
        </w:rPr>
        <w:t xml:space="preserve"> r.</w:t>
      </w:r>
      <w:r w:rsidR="008C715F" w:rsidRPr="003E5B47">
        <w:rPr>
          <w:b/>
          <w:color w:val="00B050"/>
        </w:rPr>
        <w:t xml:space="preserve"> </w:t>
      </w:r>
      <w:r w:rsidR="000441E5" w:rsidRPr="003E5B47">
        <w:rPr>
          <w:b/>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1C76A" w14:textId="77777777" w:rsidR="003A5D02" w:rsidRDefault="003A5D02" w:rsidP="0039518A">
      <w:pPr>
        <w:spacing w:after="0" w:line="240" w:lineRule="auto"/>
      </w:pPr>
      <w:r>
        <w:separator/>
      </w:r>
    </w:p>
  </w:endnote>
  <w:endnote w:type="continuationSeparator" w:id="0">
    <w:p w14:paraId="4C23D745" w14:textId="77777777" w:rsidR="003A5D02" w:rsidRDefault="003A5D02"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E0D32" w14:textId="77777777" w:rsidR="003A5D02" w:rsidRDefault="003A5D02" w:rsidP="0039518A">
      <w:pPr>
        <w:spacing w:after="0" w:line="240" w:lineRule="auto"/>
      </w:pPr>
      <w:r>
        <w:separator/>
      </w:r>
    </w:p>
  </w:footnote>
  <w:footnote w:type="continuationSeparator" w:id="0">
    <w:p w14:paraId="568D4D92" w14:textId="77777777" w:rsidR="003A5D02" w:rsidRDefault="003A5D02"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8"/>
  </w:num>
  <w:num w:numId="4">
    <w:abstractNumId w:val="7"/>
  </w:num>
  <w:num w:numId="5">
    <w:abstractNumId w:val="1"/>
  </w:num>
  <w:num w:numId="6">
    <w:abstractNumId w:val="4"/>
  </w:num>
  <w:num w:numId="7">
    <w:abstractNumId w:val="3"/>
  </w:num>
  <w:num w:numId="8">
    <w:abstractNumId w:val="9"/>
  </w:num>
  <w:num w:numId="9">
    <w:abstractNumId w:val="0"/>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3EAF"/>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3F32"/>
    <w:rsid w:val="000D5F66"/>
    <w:rsid w:val="000E3321"/>
    <w:rsid w:val="000E35A2"/>
    <w:rsid w:val="001044AA"/>
    <w:rsid w:val="001049FE"/>
    <w:rsid w:val="00105454"/>
    <w:rsid w:val="00110A2F"/>
    <w:rsid w:val="00111CE2"/>
    <w:rsid w:val="00112554"/>
    <w:rsid w:val="00112F58"/>
    <w:rsid w:val="0012536E"/>
    <w:rsid w:val="00140A10"/>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5CB9"/>
    <w:rsid w:val="001D4C4B"/>
    <w:rsid w:val="001D7CB0"/>
    <w:rsid w:val="001E4099"/>
    <w:rsid w:val="001E7010"/>
    <w:rsid w:val="001F4613"/>
    <w:rsid w:val="00205233"/>
    <w:rsid w:val="00223062"/>
    <w:rsid w:val="00233EA8"/>
    <w:rsid w:val="00236A10"/>
    <w:rsid w:val="002370AD"/>
    <w:rsid w:val="00252DC8"/>
    <w:rsid w:val="002564DE"/>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D0B36"/>
    <w:rsid w:val="002D5B1C"/>
    <w:rsid w:val="002E09F6"/>
    <w:rsid w:val="002E2261"/>
    <w:rsid w:val="002F03B3"/>
    <w:rsid w:val="002F58BA"/>
    <w:rsid w:val="002F644B"/>
    <w:rsid w:val="002F73A8"/>
    <w:rsid w:val="00302C49"/>
    <w:rsid w:val="00304B1A"/>
    <w:rsid w:val="003063C5"/>
    <w:rsid w:val="00311ADF"/>
    <w:rsid w:val="003202C6"/>
    <w:rsid w:val="00321B4B"/>
    <w:rsid w:val="00322387"/>
    <w:rsid w:val="00323714"/>
    <w:rsid w:val="00327561"/>
    <w:rsid w:val="00327745"/>
    <w:rsid w:val="00330366"/>
    <w:rsid w:val="00334C7C"/>
    <w:rsid w:val="003562EB"/>
    <w:rsid w:val="00357DCC"/>
    <w:rsid w:val="003669B3"/>
    <w:rsid w:val="00375D87"/>
    <w:rsid w:val="00391B30"/>
    <w:rsid w:val="0039518A"/>
    <w:rsid w:val="003955FD"/>
    <w:rsid w:val="003A5D02"/>
    <w:rsid w:val="003C4EBB"/>
    <w:rsid w:val="003D0F7F"/>
    <w:rsid w:val="003D5F30"/>
    <w:rsid w:val="003D6181"/>
    <w:rsid w:val="003D7EEC"/>
    <w:rsid w:val="003E5B47"/>
    <w:rsid w:val="003F1054"/>
    <w:rsid w:val="003F1FDB"/>
    <w:rsid w:val="003F4F20"/>
    <w:rsid w:val="003F7AD9"/>
    <w:rsid w:val="00416881"/>
    <w:rsid w:val="00416948"/>
    <w:rsid w:val="00416D6B"/>
    <w:rsid w:val="004206F5"/>
    <w:rsid w:val="00422453"/>
    <w:rsid w:val="00424EDC"/>
    <w:rsid w:val="00425E0E"/>
    <w:rsid w:val="00441C41"/>
    <w:rsid w:val="0044707C"/>
    <w:rsid w:val="00464BE4"/>
    <w:rsid w:val="00467F5C"/>
    <w:rsid w:val="00476A44"/>
    <w:rsid w:val="004919A6"/>
    <w:rsid w:val="00492759"/>
    <w:rsid w:val="00496B5E"/>
    <w:rsid w:val="0049733C"/>
    <w:rsid w:val="004A6C14"/>
    <w:rsid w:val="004B7DE4"/>
    <w:rsid w:val="004C4535"/>
    <w:rsid w:val="004C56A9"/>
    <w:rsid w:val="004D1642"/>
    <w:rsid w:val="004D2705"/>
    <w:rsid w:val="004D7A9A"/>
    <w:rsid w:val="004E0D42"/>
    <w:rsid w:val="004F0676"/>
    <w:rsid w:val="005028D1"/>
    <w:rsid w:val="00505BFE"/>
    <w:rsid w:val="005070A6"/>
    <w:rsid w:val="005117AD"/>
    <w:rsid w:val="00521EC1"/>
    <w:rsid w:val="00525874"/>
    <w:rsid w:val="00527618"/>
    <w:rsid w:val="00537355"/>
    <w:rsid w:val="00562CCE"/>
    <w:rsid w:val="005639D6"/>
    <w:rsid w:val="00566287"/>
    <w:rsid w:val="00573C81"/>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2B1C"/>
    <w:rsid w:val="006E6A47"/>
    <w:rsid w:val="006E7E70"/>
    <w:rsid w:val="006F2C90"/>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94683"/>
    <w:rsid w:val="007A314E"/>
    <w:rsid w:val="007A35B6"/>
    <w:rsid w:val="007A3FC8"/>
    <w:rsid w:val="007A68BB"/>
    <w:rsid w:val="007C2FA9"/>
    <w:rsid w:val="007C34E6"/>
    <w:rsid w:val="007D0574"/>
    <w:rsid w:val="007E0315"/>
    <w:rsid w:val="007E0852"/>
    <w:rsid w:val="007F1ED3"/>
    <w:rsid w:val="007F3F76"/>
    <w:rsid w:val="0080060F"/>
    <w:rsid w:val="0080395E"/>
    <w:rsid w:val="00807532"/>
    <w:rsid w:val="008077CC"/>
    <w:rsid w:val="008159BF"/>
    <w:rsid w:val="008173D4"/>
    <w:rsid w:val="00846827"/>
    <w:rsid w:val="00847900"/>
    <w:rsid w:val="0086379E"/>
    <w:rsid w:val="00866468"/>
    <w:rsid w:val="00870A15"/>
    <w:rsid w:val="00873BB0"/>
    <w:rsid w:val="0088437F"/>
    <w:rsid w:val="0088575C"/>
    <w:rsid w:val="00886907"/>
    <w:rsid w:val="00890BCA"/>
    <w:rsid w:val="008935D4"/>
    <w:rsid w:val="00896BF9"/>
    <w:rsid w:val="008A6D21"/>
    <w:rsid w:val="008B154F"/>
    <w:rsid w:val="008B3C27"/>
    <w:rsid w:val="008C42DC"/>
    <w:rsid w:val="008C447C"/>
    <w:rsid w:val="008C5F10"/>
    <w:rsid w:val="008C715F"/>
    <w:rsid w:val="008D31D7"/>
    <w:rsid w:val="008D7D1C"/>
    <w:rsid w:val="008E1DDE"/>
    <w:rsid w:val="008E2321"/>
    <w:rsid w:val="008E67A4"/>
    <w:rsid w:val="008F6A16"/>
    <w:rsid w:val="00905E0B"/>
    <w:rsid w:val="00911CD0"/>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A6A61"/>
    <w:rsid w:val="00AB0E1D"/>
    <w:rsid w:val="00AC1EF2"/>
    <w:rsid w:val="00AC710B"/>
    <w:rsid w:val="00AD37A4"/>
    <w:rsid w:val="00AD381B"/>
    <w:rsid w:val="00AD742F"/>
    <w:rsid w:val="00AE2D0A"/>
    <w:rsid w:val="00B02AF0"/>
    <w:rsid w:val="00B07C1E"/>
    <w:rsid w:val="00B10E29"/>
    <w:rsid w:val="00B126A5"/>
    <w:rsid w:val="00B142C9"/>
    <w:rsid w:val="00B14321"/>
    <w:rsid w:val="00B14E49"/>
    <w:rsid w:val="00B30A8B"/>
    <w:rsid w:val="00B328FA"/>
    <w:rsid w:val="00B331D1"/>
    <w:rsid w:val="00B348CC"/>
    <w:rsid w:val="00B34912"/>
    <w:rsid w:val="00B35D79"/>
    <w:rsid w:val="00B4032F"/>
    <w:rsid w:val="00B4579E"/>
    <w:rsid w:val="00B46C96"/>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405C"/>
    <w:rsid w:val="00C06769"/>
    <w:rsid w:val="00C10B6E"/>
    <w:rsid w:val="00C148C9"/>
    <w:rsid w:val="00C15023"/>
    <w:rsid w:val="00C16079"/>
    <w:rsid w:val="00C17DC5"/>
    <w:rsid w:val="00C271EE"/>
    <w:rsid w:val="00C3078A"/>
    <w:rsid w:val="00C35400"/>
    <w:rsid w:val="00C36D5E"/>
    <w:rsid w:val="00C451C4"/>
    <w:rsid w:val="00C47A01"/>
    <w:rsid w:val="00C52CCD"/>
    <w:rsid w:val="00C72834"/>
    <w:rsid w:val="00C7450F"/>
    <w:rsid w:val="00C773DD"/>
    <w:rsid w:val="00C80C20"/>
    <w:rsid w:val="00C80EE3"/>
    <w:rsid w:val="00C81044"/>
    <w:rsid w:val="00C825E7"/>
    <w:rsid w:val="00C83836"/>
    <w:rsid w:val="00C924DD"/>
    <w:rsid w:val="00C97873"/>
    <w:rsid w:val="00CB2A50"/>
    <w:rsid w:val="00CB7436"/>
    <w:rsid w:val="00CC1F27"/>
    <w:rsid w:val="00CC79FF"/>
    <w:rsid w:val="00CD076D"/>
    <w:rsid w:val="00CD561B"/>
    <w:rsid w:val="00CD702D"/>
    <w:rsid w:val="00CD7518"/>
    <w:rsid w:val="00CF293F"/>
    <w:rsid w:val="00CF518C"/>
    <w:rsid w:val="00D07B56"/>
    <w:rsid w:val="00D13E0C"/>
    <w:rsid w:val="00D17C3A"/>
    <w:rsid w:val="00D20D49"/>
    <w:rsid w:val="00D279AA"/>
    <w:rsid w:val="00D3122E"/>
    <w:rsid w:val="00D368C0"/>
    <w:rsid w:val="00D37739"/>
    <w:rsid w:val="00D50BBD"/>
    <w:rsid w:val="00D5739E"/>
    <w:rsid w:val="00D61C11"/>
    <w:rsid w:val="00D67B76"/>
    <w:rsid w:val="00D706C4"/>
    <w:rsid w:val="00D75EA3"/>
    <w:rsid w:val="00D77737"/>
    <w:rsid w:val="00D80641"/>
    <w:rsid w:val="00D841BB"/>
    <w:rsid w:val="00D85489"/>
    <w:rsid w:val="00D90174"/>
    <w:rsid w:val="00DB39A1"/>
    <w:rsid w:val="00DC6133"/>
    <w:rsid w:val="00DC7707"/>
    <w:rsid w:val="00DD5A28"/>
    <w:rsid w:val="00DE368C"/>
    <w:rsid w:val="00DE7309"/>
    <w:rsid w:val="00E022F8"/>
    <w:rsid w:val="00E024FE"/>
    <w:rsid w:val="00E06225"/>
    <w:rsid w:val="00E076FA"/>
    <w:rsid w:val="00E07AB1"/>
    <w:rsid w:val="00E108D5"/>
    <w:rsid w:val="00E11002"/>
    <w:rsid w:val="00E35EE9"/>
    <w:rsid w:val="00E36908"/>
    <w:rsid w:val="00E464CC"/>
    <w:rsid w:val="00E57CF2"/>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D2FEE"/>
    <w:rsid w:val="00EE0418"/>
    <w:rsid w:val="00EE29E3"/>
    <w:rsid w:val="00EE512A"/>
    <w:rsid w:val="00EE574A"/>
    <w:rsid w:val="00EF050C"/>
    <w:rsid w:val="00EF6003"/>
    <w:rsid w:val="00F006AA"/>
    <w:rsid w:val="00F06395"/>
    <w:rsid w:val="00F1024B"/>
    <w:rsid w:val="00F12F9B"/>
    <w:rsid w:val="00F2480A"/>
    <w:rsid w:val="00F26A8B"/>
    <w:rsid w:val="00F27945"/>
    <w:rsid w:val="00F3154A"/>
    <w:rsid w:val="00F322D0"/>
    <w:rsid w:val="00F376BB"/>
    <w:rsid w:val="00F40EC8"/>
    <w:rsid w:val="00F430BC"/>
    <w:rsid w:val="00F45E5C"/>
    <w:rsid w:val="00F47588"/>
    <w:rsid w:val="00F52889"/>
    <w:rsid w:val="00F643E9"/>
    <w:rsid w:val="00F65D80"/>
    <w:rsid w:val="00F678F5"/>
    <w:rsid w:val="00F67E85"/>
    <w:rsid w:val="00F839C9"/>
    <w:rsid w:val="00F9632C"/>
    <w:rsid w:val="00FA0842"/>
    <w:rsid w:val="00FA65D9"/>
    <w:rsid w:val="00FB4DB0"/>
    <w:rsid w:val="00FB68FB"/>
    <w:rsid w:val="00FB7347"/>
    <w:rsid w:val="00FC3EA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dziennikustaw.gov.pl/D2021000042701.pdf" TargetMode="External"/><Relationship Id="rId21" Type="http://schemas.openxmlformats.org/officeDocument/2006/relationships/hyperlink" Target="https://prawo.vulcan.edu.pl/przegladarka.asp?qindrodzaj=11&amp;qdatprz=27-02-2021&amp;qdatzmi=27-02-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dziennikustaw.gov.pl/D2020000205701.pdf"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06-02-2021&amp;qdatzmi=06-02-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wytyczne-polkolonie-w-szkole" TargetMode="External"/><Relationship Id="rId45" Type="http://schemas.openxmlformats.org/officeDocument/2006/relationships/hyperlink" Target="https://dziennikustaw.gov.pl/DU/2021/512" TargetMode="Externa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hyperlink" Target="https://dziennikustaw.gov.pl/D2021000039001.pdf"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12-02-2021&amp;qdatzmi=12-02-2021&amp;qindid=5274" TargetMode="External"/><Relationship Id="rId14" Type="http://schemas.openxmlformats.org/officeDocument/2006/relationships/hyperlink" Target="https://prawo.vulcan.edu.pl/przegladarka.asp?qindrodzaj=11&amp;qdatprz=22-03-2021&amp;qdatzmi=22-03-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dziennikustaw.gov.pl/D2021000025401.pdf" TargetMode="External"/><Relationship Id="rId48" Type="http://schemas.openxmlformats.org/officeDocument/2006/relationships/theme" Target="theme/theme1.xm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bip.rcl.gov.pl/rcl/legislacja/inne-projekty/13570,Zestawienie-aktow-prawnych-i-ujednoliconych-tekstow.html" TargetMode="External"/><Relationship Id="rId46" Type="http://schemas.openxmlformats.org/officeDocument/2006/relationships/hyperlink" Target="https://dziennikustaw.gov.pl/DU/2021/447" TargetMode="Externa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www.gov.pl/web/edukacja-i-nauka/testy-przesiewowe-nauczycieli-na-obecnosc-koronawirus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514CD-C492-4942-994D-1074FDC36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18131</TotalTime>
  <Pages>1</Pages>
  <Words>12635</Words>
  <Characters>75810</Characters>
  <Application>Microsoft Office Word</Application>
  <DocSecurity>0</DocSecurity>
  <Lines>631</Lines>
  <Paragraphs>176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197</cp:revision>
  <dcterms:created xsi:type="dcterms:W3CDTF">2020-09-15T14:57:00Z</dcterms:created>
  <dcterms:modified xsi:type="dcterms:W3CDTF">2021-03-19T19:38:00Z</dcterms:modified>
</cp:coreProperties>
</file>