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D06912" w14:textId="05734507" w:rsidR="001C4EF2" w:rsidRDefault="00AB657A" w:rsidP="001C4EF2">
      <w:pPr>
        <w:pStyle w:val="Bezodstpw"/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  <w:bookmarkStart w:id="0" w:name="_Hlk104470849"/>
      <w:r>
        <w:rPr>
          <w:rFonts w:ascii="Times New Roman" w:hAnsi="Times New Roman"/>
          <w:sz w:val="24"/>
          <w:szCs w:val="24"/>
          <w:u w:val="single"/>
        </w:rPr>
        <w:t>PROGRAM</w:t>
      </w:r>
      <w:r w:rsidR="001C4EF2" w:rsidRPr="007C164A">
        <w:rPr>
          <w:rFonts w:ascii="Times New Roman" w:hAnsi="Times New Roman"/>
          <w:sz w:val="24"/>
          <w:szCs w:val="24"/>
          <w:u w:val="single"/>
        </w:rPr>
        <w:t xml:space="preserve"> KONFERENCJI</w:t>
      </w:r>
    </w:p>
    <w:p w14:paraId="01300E31" w14:textId="2B9D1105" w:rsidR="004628B7" w:rsidRDefault="004628B7" w:rsidP="001C4EF2">
      <w:pPr>
        <w:pStyle w:val="Bezodstpw"/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43A2AE88" w14:textId="1F5D3B3E" w:rsidR="004628B7" w:rsidRDefault="0064022C" w:rsidP="001C4EF2">
      <w:pPr>
        <w:pStyle w:val="Bezodstpw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11.00 – 1</w:t>
      </w:r>
      <w:r w:rsidR="00CB658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.00</w:t>
      </w:r>
    </w:p>
    <w:p w14:paraId="0FE51294" w14:textId="77777777" w:rsidR="004628B7" w:rsidRPr="004628B7" w:rsidRDefault="004628B7" w:rsidP="001C4EF2">
      <w:pPr>
        <w:pStyle w:val="Bezodstpw"/>
        <w:ind w:firstLine="708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752E439" w14:textId="77777777" w:rsidR="005E33F1" w:rsidRPr="005E33F1" w:rsidRDefault="005E33F1" w:rsidP="005E33F1">
      <w:pPr>
        <w:pStyle w:val="Bezodstpw"/>
        <w:ind w:firstLine="708"/>
        <w:jc w:val="center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PROGRAM KONFERENCJI</w:t>
      </w:r>
    </w:p>
    <w:p w14:paraId="320A1BED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48DE15EF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11.00 OTWARCIE KONFERENCJI</w:t>
      </w:r>
    </w:p>
    <w:p w14:paraId="0AFC4C91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Marek Plura Senator RP</w:t>
      </w:r>
    </w:p>
    <w:p w14:paraId="0C1208E2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Krystyna Wróblewska Dyrektor Podkarpackiego Zespołu Placówek Wojewódzkich w Rzeszowie</w:t>
      </w:r>
    </w:p>
    <w:p w14:paraId="2AEB6E0A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24E9485B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11.10 WYSTĄPIENIE WPROWADZAJĄCE </w:t>
      </w:r>
    </w:p>
    <w:p w14:paraId="248992EB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Konrad Rafał Fijołek Prezydent Rzeszowa</w:t>
      </w:r>
    </w:p>
    <w:p w14:paraId="4CD5FC44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483B8DB3" w14:textId="7B33B45B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11.2</w:t>
      </w:r>
      <w:r w:rsidR="003854BE">
        <w:rPr>
          <w:rFonts w:ascii="Times New Roman" w:hAnsi="Times New Roman"/>
          <w:sz w:val="24"/>
          <w:szCs w:val="24"/>
        </w:rPr>
        <w:t>0</w:t>
      </w:r>
      <w:r w:rsidRPr="005E33F1">
        <w:rPr>
          <w:rFonts w:ascii="Times New Roman" w:hAnsi="Times New Roman"/>
          <w:sz w:val="24"/>
          <w:szCs w:val="24"/>
        </w:rPr>
        <w:t xml:space="preserve"> STWARZAMY SZANSE ROZWOJU </w:t>
      </w:r>
    </w:p>
    <w:p w14:paraId="2FB7F36E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Krystyna Wróblewska </w:t>
      </w:r>
    </w:p>
    <w:p w14:paraId="3F028FEA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6057CC63" w14:textId="1964DDF0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11.</w:t>
      </w:r>
      <w:r w:rsidR="003854BE">
        <w:rPr>
          <w:rFonts w:ascii="Times New Roman" w:hAnsi="Times New Roman"/>
          <w:sz w:val="24"/>
          <w:szCs w:val="24"/>
        </w:rPr>
        <w:t>35</w:t>
      </w:r>
      <w:r w:rsidRPr="005E33F1">
        <w:rPr>
          <w:rFonts w:ascii="Times New Roman" w:hAnsi="Times New Roman"/>
          <w:sz w:val="24"/>
          <w:szCs w:val="24"/>
        </w:rPr>
        <w:t xml:space="preserve"> EDUKACJA WŁĄCZAJĄCA – PODSTAWY PRAWNE I ZAŁOŻENIA SYSTEMOWE </w:t>
      </w:r>
    </w:p>
    <w:p w14:paraId="2348DDA4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Senator Marek Plura </w:t>
      </w:r>
    </w:p>
    <w:p w14:paraId="3D6B90BB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629C1998" w14:textId="0310C86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11.5</w:t>
      </w:r>
      <w:r w:rsidR="003854BE">
        <w:rPr>
          <w:rFonts w:ascii="Times New Roman" w:hAnsi="Times New Roman"/>
          <w:sz w:val="24"/>
          <w:szCs w:val="24"/>
        </w:rPr>
        <w:t>0</w:t>
      </w:r>
      <w:r w:rsidRPr="005E33F1">
        <w:rPr>
          <w:rFonts w:ascii="Times New Roman" w:hAnsi="Times New Roman"/>
          <w:sz w:val="24"/>
          <w:szCs w:val="24"/>
        </w:rPr>
        <w:t xml:space="preserve"> PROGRAM „ABC EMPATII"</w:t>
      </w:r>
    </w:p>
    <w:p w14:paraId="198EB6E2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Magdalena Michalska, Dyrektor ds. Programów, Czepczyński Family Foundation</w:t>
      </w:r>
    </w:p>
    <w:p w14:paraId="130ACDB4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20821E73" w14:textId="77777777" w:rsidR="005E33F1" w:rsidRPr="005E33F1" w:rsidRDefault="005E33F1" w:rsidP="005E33F1">
      <w:pPr>
        <w:pStyle w:val="Bezodstpw"/>
        <w:ind w:left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12.15 EDUKACJA WŁĄCZAJĄCA W PERSPEKTYWIE WSPÓŁPRACY UKRAIŃSKO-POLSKIEJ </w:t>
      </w:r>
    </w:p>
    <w:p w14:paraId="3AD6F420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prof. Hanna Davydenko, Prorektor Uniwersytetu Rozwoju Społecznego "UKRAINA” w Kijowie</w:t>
      </w:r>
    </w:p>
    <w:p w14:paraId="63603B00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7DC464DC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12.30 PRZERWA KAWOWA</w:t>
      </w:r>
    </w:p>
    <w:p w14:paraId="725E4168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25002BCB" w14:textId="6B5C6BA4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12.45 </w:t>
      </w:r>
      <w:r w:rsidR="009A2639" w:rsidRPr="009A2639">
        <w:rPr>
          <w:rFonts w:ascii="Times New Roman" w:hAnsi="Times New Roman"/>
          <w:sz w:val="24"/>
          <w:szCs w:val="24"/>
        </w:rPr>
        <w:t xml:space="preserve">TRIADA: UCZEŃ-RODZIC-NAUCZYCIEL </w:t>
      </w:r>
      <w:r w:rsidR="009A2639">
        <w:rPr>
          <w:rFonts w:ascii="Times New Roman" w:hAnsi="Times New Roman"/>
          <w:sz w:val="24"/>
          <w:szCs w:val="24"/>
        </w:rPr>
        <w:t xml:space="preserve">- </w:t>
      </w:r>
      <w:r w:rsidR="009A2639" w:rsidRPr="009A2639">
        <w:rPr>
          <w:rFonts w:ascii="Times New Roman" w:hAnsi="Times New Roman"/>
          <w:sz w:val="24"/>
          <w:szCs w:val="24"/>
        </w:rPr>
        <w:t>W EDUKACJI WŁĄCZAJĄCEJ</w:t>
      </w:r>
    </w:p>
    <w:p w14:paraId="129CCBB6" w14:textId="446F618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Dariusz Miziołek </w:t>
      </w:r>
      <w:r w:rsidR="008B3430">
        <w:rPr>
          <w:rFonts w:ascii="Times New Roman" w:hAnsi="Times New Roman"/>
          <w:sz w:val="24"/>
          <w:szCs w:val="24"/>
        </w:rPr>
        <w:t>PCEN</w:t>
      </w:r>
      <w:r w:rsidR="003A4521">
        <w:rPr>
          <w:rFonts w:ascii="Times New Roman" w:hAnsi="Times New Roman"/>
          <w:sz w:val="24"/>
          <w:szCs w:val="24"/>
        </w:rPr>
        <w:t>,</w:t>
      </w:r>
      <w:r w:rsidR="008B3430">
        <w:rPr>
          <w:rFonts w:ascii="Times New Roman" w:hAnsi="Times New Roman"/>
          <w:sz w:val="24"/>
          <w:szCs w:val="24"/>
        </w:rPr>
        <w:t xml:space="preserve"> Rzeszów</w:t>
      </w:r>
    </w:p>
    <w:p w14:paraId="243FCB1A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3E5F70F3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 xml:space="preserve">13.00 EDUKACJA WŁĄCZAJĄCA SZANSĄ NA ROZWÓJ WSZYSTKICH UCZNIÓW </w:t>
      </w:r>
    </w:p>
    <w:p w14:paraId="6E7CDF35" w14:textId="7FFD4823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Joanna Majewska-Lasek</w:t>
      </w:r>
      <w:r w:rsidR="003A4521">
        <w:rPr>
          <w:rFonts w:ascii="Times New Roman" w:hAnsi="Times New Roman"/>
          <w:sz w:val="24"/>
          <w:szCs w:val="24"/>
        </w:rPr>
        <w:t>,</w:t>
      </w:r>
      <w:bookmarkStart w:id="1" w:name="_GoBack"/>
      <w:bookmarkEnd w:id="1"/>
      <w:r w:rsidRPr="005E33F1">
        <w:rPr>
          <w:rFonts w:ascii="Times New Roman" w:hAnsi="Times New Roman"/>
          <w:sz w:val="24"/>
          <w:szCs w:val="24"/>
        </w:rPr>
        <w:t xml:space="preserve"> </w:t>
      </w:r>
      <w:r w:rsidR="008B3430">
        <w:rPr>
          <w:rFonts w:ascii="Times New Roman" w:hAnsi="Times New Roman"/>
          <w:sz w:val="24"/>
          <w:szCs w:val="24"/>
        </w:rPr>
        <w:t>PCEN Rzeszów</w:t>
      </w:r>
    </w:p>
    <w:p w14:paraId="478BF8A7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5FCEF702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13.15 NOWE SPOŁECZEŃSTWO</w:t>
      </w:r>
    </w:p>
    <w:p w14:paraId="21E6E77D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Prof. dr hab. Evgen Sienkiewicz Uniwersytet Czarnomorski w Nikolaiev - Ukraina</w:t>
      </w:r>
    </w:p>
    <w:p w14:paraId="324B5F22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108D6216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13.30 EDUKACJA WŁĄCZAJĄCA W DOSKONALENIU NAUCZYCIELI</w:t>
      </w:r>
    </w:p>
    <w:p w14:paraId="1AF8AB74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prof. dr hab. Edmund Juśko, Uniwersytet Rzeszowski, Wyższa Szkoła Nauk Pedagogicznych</w:t>
      </w:r>
    </w:p>
    <w:p w14:paraId="50D6433A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46DDE9DA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13.45 LEPSZY START</w:t>
      </w:r>
    </w:p>
    <w:p w14:paraId="4A612B9C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Anatol Lashecki Prezes Fundacji TVIJ SHANS, Równe – Ukraina</w:t>
      </w:r>
    </w:p>
    <w:p w14:paraId="0CD2CA3B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0DA4E2A6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14.00 WIELOWYMIAROWOŚĆ INKLUZJI</w:t>
      </w:r>
    </w:p>
    <w:p w14:paraId="0997AA0A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Cezary Bedka Prezes Fundacji NIEDALEKO</w:t>
      </w:r>
    </w:p>
    <w:p w14:paraId="1A62E9CC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5FAFF85F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  <w:r w:rsidRPr="005E33F1">
        <w:rPr>
          <w:rFonts w:ascii="Times New Roman" w:hAnsi="Times New Roman"/>
          <w:sz w:val="24"/>
          <w:szCs w:val="24"/>
        </w:rPr>
        <w:t>14.15 ZAKOŃCZENIE KONFERENCJI</w:t>
      </w:r>
    </w:p>
    <w:p w14:paraId="7CD8365D" w14:textId="77777777" w:rsidR="005E33F1" w:rsidRPr="005E33F1" w:rsidRDefault="005E33F1" w:rsidP="005E33F1">
      <w:pPr>
        <w:pStyle w:val="Bezodstpw"/>
        <w:ind w:firstLine="708"/>
        <w:rPr>
          <w:rFonts w:ascii="Times New Roman" w:hAnsi="Times New Roman"/>
          <w:sz w:val="24"/>
          <w:szCs w:val="24"/>
        </w:rPr>
      </w:pPr>
    </w:p>
    <w:p w14:paraId="0B1698E0" w14:textId="0DAA9688" w:rsidR="00A6110F" w:rsidRPr="005E33F1" w:rsidRDefault="005E33F1" w:rsidP="005E33F1">
      <w:pPr>
        <w:pStyle w:val="Bezodstpw"/>
        <w:ind w:firstLine="708"/>
      </w:pPr>
      <w:r w:rsidRPr="005E33F1">
        <w:rPr>
          <w:rFonts w:ascii="Times New Roman" w:hAnsi="Times New Roman"/>
          <w:sz w:val="24"/>
          <w:szCs w:val="24"/>
        </w:rPr>
        <w:t>NETWORKING - dyskusja przy kawie i herbacie do godziny 15:00</w:t>
      </w:r>
    </w:p>
    <w:sectPr w:rsidR="00A6110F" w:rsidRPr="005E33F1" w:rsidSect="001C4E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EF2"/>
    <w:rsid w:val="001C4EF2"/>
    <w:rsid w:val="003854BE"/>
    <w:rsid w:val="003A4521"/>
    <w:rsid w:val="004628B7"/>
    <w:rsid w:val="005B345D"/>
    <w:rsid w:val="005E33F1"/>
    <w:rsid w:val="0064022C"/>
    <w:rsid w:val="008B3430"/>
    <w:rsid w:val="009A2639"/>
    <w:rsid w:val="00A61AFD"/>
    <w:rsid w:val="00A652A5"/>
    <w:rsid w:val="00AB657A"/>
    <w:rsid w:val="00B23F24"/>
    <w:rsid w:val="00C15EB8"/>
    <w:rsid w:val="00CB6580"/>
    <w:rsid w:val="00F0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B6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C4EF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C4E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Plura</dc:creator>
  <cp:lastModifiedBy>PCEN</cp:lastModifiedBy>
  <cp:revision>6</cp:revision>
  <cp:lastPrinted>2022-05-30T09:04:00Z</cp:lastPrinted>
  <dcterms:created xsi:type="dcterms:W3CDTF">2022-05-30T09:04:00Z</dcterms:created>
  <dcterms:modified xsi:type="dcterms:W3CDTF">2022-05-30T09:11:00Z</dcterms:modified>
</cp:coreProperties>
</file>