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lang w:eastAsia="pl-PL"/>
        </w:rPr>
        <w:t>Ogłoszenie nr 3</w:t>
      </w:r>
      <w:r>
        <w:rPr>
          <w:rFonts w:ascii="Georgia" w:eastAsia="Times New Roman" w:hAnsi="Georgia" w:cs="Times New Roman"/>
          <w:lang w:eastAsia="pl-PL"/>
        </w:rPr>
        <w:t xml:space="preserve">47786 - 2016 z dnia 2016-11-21 </w:t>
      </w:r>
      <w:r w:rsidRPr="00055869">
        <w:rPr>
          <w:rFonts w:ascii="Georgia" w:eastAsia="Times New Roman" w:hAnsi="Georgia" w:cs="Times New Roman"/>
          <w:lang w:eastAsia="pl-PL"/>
        </w:rPr>
        <w:t xml:space="preserve"> </w:t>
      </w:r>
    </w:p>
    <w:p w:rsidR="00055869" w:rsidRPr="00055869" w:rsidRDefault="00055869" w:rsidP="00055869">
      <w:pPr>
        <w:spacing w:after="0" w:line="240" w:lineRule="auto"/>
        <w:rPr>
          <w:rFonts w:ascii="Georgia" w:eastAsia="Times New Roman" w:hAnsi="Georgia" w:cs="Times New Roman"/>
          <w:lang w:eastAsia="pl-PL"/>
        </w:rPr>
      </w:pPr>
    </w:p>
    <w:p w:rsidR="00055869" w:rsidRPr="00055869" w:rsidRDefault="00055869" w:rsidP="00055869">
      <w:pPr>
        <w:spacing w:after="0" w:line="240" w:lineRule="auto"/>
        <w:jc w:val="center"/>
        <w:rPr>
          <w:rFonts w:ascii="Georgia" w:eastAsia="Times New Roman" w:hAnsi="Georgia" w:cs="Times New Roman"/>
          <w:b/>
          <w:lang w:eastAsia="pl-PL"/>
        </w:rPr>
      </w:pPr>
      <w:r w:rsidRPr="00055869">
        <w:rPr>
          <w:rFonts w:ascii="Georgia" w:eastAsia="Times New Roman" w:hAnsi="Georgia" w:cs="Times New Roman"/>
          <w:lang w:eastAsia="pl-PL"/>
        </w:rPr>
        <w:t>Rzeszów: "Dostawa energii elektrycznej na potrzeby Podkarpackiego Centrum Edukacji Nauczycieli w Rzeszowie w 2017 roku".</w:t>
      </w:r>
      <w:r w:rsidRPr="00055869">
        <w:rPr>
          <w:rFonts w:ascii="Georgia" w:eastAsia="Times New Roman" w:hAnsi="Georgia" w:cs="Times New Roman"/>
          <w:lang w:eastAsia="pl-PL"/>
        </w:rPr>
        <w:br/>
      </w:r>
    </w:p>
    <w:p w:rsidR="00055869" w:rsidRPr="00055869" w:rsidRDefault="00055869" w:rsidP="00055869">
      <w:pPr>
        <w:spacing w:after="0" w:line="240" w:lineRule="auto"/>
        <w:jc w:val="center"/>
        <w:rPr>
          <w:rFonts w:ascii="Georgia" w:eastAsia="Times New Roman" w:hAnsi="Georgia" w:cs="Times New Roman"/>
          <w:b/>
          <w:lang w:eastAsia="pl-PL"/>
        </w:rPr>
      </w:pPr>
      <w:r w:rsidRPr="00055869">
        <w:rPr>
          <w:rFonts w:ascii="Georgia" w:eastAsia="Times New Roman" w:hAnsi="Georgia" w:cs="Times New Roman"/>
          <w:b/>
          <w:lang w:eastAsia="pl-PL"/>
        </w:rPr>
        <w:t xml:space="preserve">OGŁOSZENIE O UDZIELENIU ZAMÓWIENIA  </w:t>
      </w:r>
    </w:p>
    <w:p w:rsidR="00055869" w:rsidRPr="00055869" w:rsidRDefault="00055869" w:rsidP="00055869">
      <w:pPr>
        <w:spacing w:after="0" w:line="240" w:lineRule="auto"/>
        <w:rPr>
          <w:rFonts w:ascii="Georgia" w:eastAsia="Times New Roman" w:hAnsi="Georgia" w:cs="Times New Roman"/>
          <w:b/>
          <w:bCs/>
          <w:lang w:eastAsia="pl-PL"/>
        </w:rPr>
      </w:pP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Zamieszczanie ogłoszenia:</w:t>
      </w:r>
      <w:r w:rsidRPr="00055869">
        <w:rPr>
          <w:rFonts w:ascii="Georgia" w:eastAsia="Times New Roman" w:hAnsi="Georgia" w:cs="Times New Roman"/>
          <w:lang w:eastAsia="pl-PL"/>
        </w:rPr>
        <w:t xml:space="preserve"> obowiązkowe.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Ogłoszenie dotyczy:</w:t>
      </w:r>
      <w:r w:rsidRPr="00055869">
        <w:rPr>
          <w:rFonts w:ascii="Georgia" w:eastAsia="Times New Roman" w:hAnsi="Georgia" w:cs="Times New Roman"/>
          <w:lang w:eastAsia="pl-PL"/>
        </w:rPr>
        <w:t xml:space="preserve"> zamówienia publicznego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 xml:space="preserve">Zamówienie dotyczy projektu lub programu współfinansowanego ze środków Unii Europejskiej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lang w:eastAsia="pl-PL"/>
        </w:rPr>
        <w:t xml:space="preserve">nie </w:t>
      </w:r>
    </w:p>
    <w:p w:rsidR="00055869" w:rsidRPr="00055869" w:rsidRDefault="00055869" w:rsidP="00055869">
      <w:pPr>
        <w:spacing w:after="24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Nazwa projektu lub programu</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Zamówienie było przedmiotem ogłoszenia w Biuletynie Zamówień Publicznych:</w:t>
      </w:r>
      <w:r w:rsidRPr="00055869">
        <w:rPr>
          <w:rFonts w:ascii="Georgia" w:eastAsia="Times New Roman" w:hAnsi="Georgia" w:cs="Times New Roman"/>
          <w:lang w:eastAsia="pl-PL"/>
        </w:rPr>
        <w:t xml:space="preserve"> tak </w:t>
      </w:r>
      <w:r w:rsidRPr="00055869">
        <w:rPr>
          <w:rFonts w:ascii="Georgia" w:eastAsia="Times New Roman" w:hAnsi="Georgia" w:cs="Times New Roman"/>
          <w:lang w:eastAsia="pl-PL"/>
        </w:rPr>
        <w:br/>
        <w:t>Numer ogłoszenia: 323286-2016</w:t>
      </w:r>
    </w:p>
    <w:p w:rsidR="00055869" w:rsidRPr="00055869" w:rsidRDefault="00055869" w:rsidP="00055869">
      <w:pPr>
        <w:spacing w:after="0" w:line="240" w:lineRule="auto"/>
        <w:rPr>
          <w:rFonts w:ascii="Georgia" w:eastAsia="Times New Roman" w:hAnsi="Georgia" w:cs="Times New Roman"/>
          <w:lang w:eastAsia="pl-PL"/>
        </w:rPr>
      </w:pP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Ogłoszenie o zmianie ogłoszenia zostało zamieszczone w Biuletynie Zamówień Publicznych:</w:t>
      </w:r>
      <w:r w:rsidRPr="00055869">
        <w:rPr>
          <w:rFonts w:ascii="Georgia" w:eastAsia="Times New Roman" w:hAnsi="Georgia" w:cs="Times New Roman"/>
          <w:lang w:eastAsia="pl-PL"/>
        </w:rPr>
        <w:t xml:space="preserve"> tak </w:t>
      </w:r>
      <w:r w:rsidRPr="00055869">
        <w:rPr>
          <w:rFonts w:ascii="Georgia" w:eastAsia="Times New Roman" w:hAnsi="Georgia" w:cs="Times New Roman"/>
          <w:lang w:eastAsia="pl-PL"/>
        </w:rPr>
        <w:br/>
        <w:t>Numer ogłoszenia: 326001-2016</w:t>
      </w:r>
    </w:p>
    <w:p w:rsidR="00055869" w:rsidRPr="00055869" w:rsidRDefault="00055869" w:rsidP="00055869">
      <w:pPr>
        <w:spacing w:after="0" w:line="240" w:lineRule="auto"/>
        <w:rPr>
          <w:rFonts w:ascii="Georgia" w:eastAsia="Times New Roman" w:hAnsi="Georgia" w:cs="Times New Roman"/>
          <w:lang w:eastAsia="pl-PL"/>
        </w:rPr>
      </w:pP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u w:val="single"/>
          <w:lang w:eastAsia="pl-PL"/>
        </w:rPr>
        <w:t>SEKCJA I: ZAMAWIAJĄCY</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Postępowanie zostało przeprowadzone przez centralnego zamawiającego</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lang w:eastAsia="pl-PL"/>
        </w:rPr>
        <w:t xml:space="preserve">nie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 xml:space="preserve">Postępowanie zostało przeprowadzone przez podmiot, któremu zamawiający powierzył/powierzyli przeprowadzenie postępowania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lang w:eastAsia="pl-PL"/>
        </w:rPr>
        <w:t xml:space="preserve">nie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 xml:space="preserve">Postępowanie zostało przeprowadzone wspólnie przez zamawiających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lang w:eastAsia="pl-PL"/>
        </w:rPr>
        <w:t xml:space="preserve">nie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 xml:space="preserve">Postępowanie zostało przeprowadzone wspólnie z zamawiającymi z innych państw członkowskich Unii Europejskiej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lang w:eastAsia="pl-PL"/>
        </w:rPr>
        <w:t xml:space="preserve">nie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W przypadku przeprowadzania postępowania wspólnie z zamawiającymi z innych państw członkowskich Unii Europejskiej – mające zastosowanie krajowe prawo zamówień publicznych::</w:t>
      </w:r>
      <w:r w:rsidRPr="00055869">
        <w:rPr>
          <w:rFonts w:ascii="Georgia" w:eastAsia="Times New Roman" w:hAnsi="Georgia" w:cs="Times New Roman"/>
          <w:lang w:eastAsia="pl-PL"/>
        </w:rPr>
        <w:br/>
      </w:r>
      <w:r w:rsidRPr="00055869">
        <w:rPr>
          <w:rFonts w:ascii="Georgia" w:eastAsia="Times New Roman" w:hAnsi="Georgia" w:cs="Times New Roman"/>
          <w:b/>
          <w:bCs/>
          <w:lang w:eastAsia="pl-PL"/>
        </w:rPr>
        <w:t>Informacje dodatkowe:</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 xml:space="preserve">I. 1) NAZWA I ADRES: </w:t>
      </w:r>
      <w:r w:rsidRPr="00055869">
        <w:rPr>
          <w:rFonts w:ascii="Georgia" w:eastAsia="Times New Roman" w:hAnsi="Georgia" w:cs="Times New Roman"/>
          <w:lang w:eastAsia="pl-PL"/>
        </w:rPr>
        <w:t>Podkarpackie Centrum Edukacji Nauczycieli w Rzeszowie, krajowy numer identyfikacyjny 69070548200000, ul. ul. Niedzielskiego  2, 35036   Rzeszów, państwo Polska, woj. podkarpackie, tel. 178 534 097, faks 178 534 682, e-mail bzp@pcen.pl</w:t>
      </w:r>
      <w:r w:rsidRPr="00055869">
        <w:rPr>
          <w:rFonts w:ascii="Georgia" w:eastAsia="Times New Roman" w:hAnsi="Georgia" w:cs="Times New Roman"/>
          <w:lang w:eastAsia="pl-PL"/>
        </w:rPr>
        <w:br/>
        <w:t>Adres strony internetowej (URL): www.pcen.pl</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I. 2) RODZAJ ZAMAWIAJĄCEGO:</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lang w:eastAsia="pl-PL"/>
        </w:rPr>
        <w:t xml:space="preserve">Administracja samorządowa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 xml:space="preserve">I.3) WSPÓLNE UDZIELANIE ZAMÓWIENIA </w:t>
      </w:r>
      <w:r w:rsidRPr="00055869">
        <w:rPr>
          <w:rFonts w:ascii="Georgia" w:eastAsia="Times New Roman" w:hAnsi="Georgia" w:cs="Times New Roman"/>
          <w:b/>
          <w:bCs/>
          <w:i/>
          <w:iCs/>
          <w:lang w:eastAsia="pl-PL"/>
        </w:rPr>
        <w:t>(jeżeli dotyczy)</w:t>
      </w:r>
      <w:r w:rsidRPr="00055869">
        <w:rPr>
          <w:rFonts w:ascii="Georgia" w:eastAsia="Times New Roman" w:hAnsi="Georgia" w:cs="Times New Roman"/>
          <w:b/>
          <w:bCs/>
          <w:lang w:eastAsia="pl-PL"/>
        </w:rPr>
        <w:t xml:space="preserve">: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lang w:eastAsia="pl-PL"/>
        </w:rPr>
        <w:t xml:space="preserve">Podział obowiązków między zamawiającymi w przypadku wspólnego udzielania zamówienia, w tym w przypadku wspólnego przeprowadzania postępowania z zamawiającymi z innych państw członkowskich Unii Europejskiej (jeżeli zamówienie zostało udzielone przez każdego </w:t>
      </w:r>
      <w:r>
        <w:rPr>
          <w:rFonts w:ascii="Georgia" w:eastAsia="Times New Roman" w:hAnsi="Georgia" w:cs="Times New Roman"/>
          <w:lang w:eastAsia="pl-PL"/>
        </w:rPr>
        <w:br/>
      </w:r>
      <w:r w:rsidRPr="00055869">
        <w:rPr>
          <w:rFonts w:ascii="Georgia" w:eastAsia="Times New Roman" w:hAnsi="Georgia" w:cs="Times New Roman"/>
          <w:lang w:eastAsia="pl-PL"/>
        </w:rPr>
        <w:t xml:space="preserve">z zamawiających indywidualnie informacja w sekcji I jest podawana przez każdego z zamawiających, jeżeli zamówienie zostało udzielone w imieniu i na rzecz pozostałych zamawiających w sekcji I należy wskazać który z zamawiających zawarł umowę):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u w:val="single"/>
          <w:lang w:eastAsia="pl-PL"/>
        </w:rPr>
        <w:t xml:space="preserve">SEKCJA II: PRZEDMIOT ZAMÓWIENIA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 xml:space="preserve">II.1) Nazwa nadana zamówieniu przez zamawiającego: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lang w:eastAsia="pl-PL"/>
        </w:rPr>
        <w:t xml:space="preserve">"Dostawa energii elektrycznej na potrzeby Podkarpackiego Centrum Edukacji Nauczycieli </w:t>
      </w:r>
      <w:r>
        <w:rPr>
          <w:rFonts w:ascii="Georgia" w:eastAsia="Times New Roman" w:hAnsi="Georgia" w:cs="Times New Roman"/>
          <w:lang w:eastAsia="pl-PL"/>
        </w:rPr>
        <w:br/>
      </w:r>
      <w:r w:rsidRPr="00055869">
        <w:rPr>
          <w:rFonts w:ascii="Georgia" w:eastAsia="Times New Roman" w:hAnsi="Georgia" w:cs="Times New Roman"/>
          <w:lang w:eastAsia="pl-PL"/>
        </w:rPr>
        <w:t>w Rzeszowie w 2017 roku".</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 xml:space="preserve">Numer referencyjny </w:t>
      </w:r>
      <w:r w:rsidRPr="00055869">
        <w:rPr>
          <w:rFonts w:ascii="Georgia" w:eastAsia="Times New Roman" w:hAnsi="Georgia" w:cs="Times New Roman"/>
          <w:b/>
          <w:bCs/>
          <w:i/>
          <w:iCs/>
          <w:lang w:eastAsia="pl-PL"/>
        </w:rPr>
        <w:t>(jeżeli dotyczy)</w:t>
      </w:r>
      <w:r w:rsidRPr="00055869">
        <w:rPr>
          <w:rFonts w:ascii="Georgia" w:eastAsia="Times New Roman" w:hAnsi="Georgia" w:cs="Times New Roman"/>
          <w:b/>
          <w:bCs/>
          <w:lang w:eastAsia="pl-PL"/>
        </w:rPr>
        <w:t xml:space="preserve">: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lang w:eastAsia="pl-PL"/>
        </w:rPr>
        <w:t>AG-3211/2/16</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lastRenderedPageBreak/>
        <w:t>II.2) Rodzaj zamówienia:</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lang w:eastAsia="pl-PL"/>
        </w:rPr>
        <w:t xml:space="preserve">Dostawy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 xml:space="preserve">II.3) Krótki opis przedmiotu zamówienia </w:t>
      </w:r>
      <w:r w:rsidRPr="00055869">
        <w:rPr>
          <w:rFonts w:ascii="Georgia" w:eastAsia="Times New Roman" w:hAnsi="Georgia" w:cs="Times New Roman"/>
          <w:b/>
          <w:bCs/>
          <w:i/>
          <w:iCs/>
          <w:lang w:eastAsia="pl-PL"/>
        </w:rPr>
        <w:t>(wielkość, zakres, rodzaj i ilość dostaw, usług lub robót budowlanych lub określenie zapotrzebowania i wymagań )</w:t>
      </w:r>
      <w:r w:rsidRPr="00055869">
        <w:rPr>
          <w:rFonts w:ascii="Georgia" w:eastAsia="Times New Roman" w:hAnsi="Georgia" w:cs="Times New Roman"/>
          <w:b/>
          <w:bCs/>
          <w:lang w:eastAsia="pl-PL"/>
        </w:rPr>
        <w:t xml:space="preserve"> a w przypadku partnerstwa innowacyjnego - określenie zapotrzebowania na innowacyjny produkt, usługę lub roboty budowlane: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Przedmiot zamówienia został podzielony na dwie części:</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Część I: Obejmuje dostawę energii elektrycznej w 2017 r. zgodnie z przepisami ustawy z dnia 10 kwietnia 1997 r. Prawo energetyczne (t. j. Dz. U. z 2012 r. poz. 1059 z </w:t>
      </w:r>
      <w:proofErr w:type="spellStart"/>
      <w:r w:rsidRPr="00055869">
        <w:rPr>
          <w:rFonts w:ascii="Georgia" w:eastAsia="Times New Roman" w:hAnsi="Georgia" w:cs="Times New Roman"/>
          <w:lang w:eastAsia="pl-PL"/>
        </w:rPr>
        <w:t>późn</w:t>
      </w:r>
      <w:proofErr w:type="spellEnd"/>
      <w:r w:rsidRPr="00055869">
        <w:rPr>
          <w:rFonts w:ascii="Georgia" w:eastAsia="Times New Roman" w:hAnsi="Georgia" w:cs="Times New Roman"/>
          <w:lang w:eastAsia="pl-PL"/>
        </w:rPr>
        <w:t xml:space="preserve">. zm.) oraz </w:t>
      </w:r>
      <w:r>
        <w:rPr>
          <w:rFonts w:ascii="Georgia" w:eastAsia="Times New Roman" w:hAnsi="Georgia" w:cs="Times New Roman"/>
          <w:lang w:eastAsia="pl-PL"/>
        </w:rPr>
        <w:br/>
      </w:r>
      <w:r w:rsidRPr="00055869">
        <w:rPr>
          <w:rFonts w:ascii="Georgia" w:eastAsia="Times New Roman" w:hAnsi="Georgia" w:cs="Times New Roman"/>
          <w:lang w:eastAsia="pl-PL"/>
        </w:rPr>
        <w:t xml:space="preserve">z obowiązującymi standardami jakościowymi obsługi odbiorców określonymi w ww. ustawie </w:t>
      </w:r>
      <w:r>
        <w:rPr>
          <w:rFonts w:ascii="Georgia" w:eastAsia="Times New Roman" w:hAnsi="Georgia" w:cs="Times New Roman"/>
          <w:lang w:eastAsia="pl-PL"/>
        </w:rPr>
        <w:br/>
      </w:r>
      <w:r w:rsidRPr="00055869">
        <w:rPr>
          <w:rFonts w:ascii="Georgia" w:eastAsia="Times New Roman" w:hAnsi="Georgia" w:cs="Times New Roman"/>
          <w:lang w:eastAsia="pl-PL"/>
        </w:rPr>
        <w:t xml:space="preserve">i aktach wykonawczych do: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1. Budynku bazy dydaktyczno-noclegowej Podkarpackiego Centrum Edukacji Nauczycieli </w:t>
      </w:r>
      <w:r>
        <w:rPr>
          <w:rFonts w:ascii="Georgia" w:eastAsia="Times New Roman" w:hAnsi="Georgia" w:cs="Times New Roman"/>
          <w:lang w:eastAsia="pl-PL"/>
        </w:rPr>
        <w:br/>
      </w:r>
      <w:r w:rsidRPr="00055869">
        <w:rPr>
          <w:rFonts w:ascii="Georgia" w:eastAsia="Times New Roman" w:hAnsi="Georgia" w:cs="Times New Roman"/>
          <w:lang w:eastAsia="pl-PL"/>
        </w:rPr>
        <w:t xml:space="preserve">w Rzeszowie Oddziału w Przemyślu, ul. Kraszewskiego 7a, 37-700 Przemyśl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a) Grupa przyłączeniowa: V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b) Moc umowna wynosi 25 kW, przy współczynniku </w:t>
      </w:r>
      <w:proofErr w:type="spellStart"/>
      <w:r w:rsidRPr="00055869">
        <w:rPr>
          <w:rFonts w:ascii="Georgia" w:eastAsia="Times New Roman" w:hAnsi="Georgia" w:cs="Times New Roman"/>
          <w:lang w:eastAsia="pl-PL"/>
        </w:rPr>
        <w:t>tgf</w:t>
      </w:r>
      <w:proofErr w:type="spellEnd"/>
      <w:r w:rsidRPr="00055869">
        <w:rPr>
          <w:rFonts w:ascii="Georgia" w:eastAsia="Times New Roman" w:hAnsi="Georgia" w:cs="Times New Roman"/>
          <w:lang w:eastAsia="pl-PL"/>
        </w:rPr>
        <w:t xml:space="preserve">=0,4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c) Licznik nr 95836356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d) PPE PLZKED10001645075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e) Moc przyłączeniowa </w:t>
      </w:r>
      <w:proofErr w:type="spellStart"/>
      <w:r w:rsidRPr="00055869">
        <w:rPr>
          <w:rFonts w:ascii="Georgia" w:eastAsia="Times New Roman" w:hAnsi="Georgia" w:cs="Times New Roman"/>
          <w:lang w:eastAsia="pl-PL"/>
        </w:rPr>
        <w:t>Pp</w:t>
      </w:r>
      <w:proofErr w:type="spellEnd"/>
      <w:r w:rsidRPr="00055869">
        <w:rPr>
          <w:rFonts w:ascii="Georgia" w:eastAsia="Times New Roman" w:hAnsi="Georgia" w:cs="Times New Roman"/>
          <w:lang w:eastAsia="pl-PL"/>
        </w:rPr>
        <w:t xml:space="preserve">=40 kW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f) Grupa taryfowa C11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g) Miejsce dostarczania energii elektrycznej stanowią zaciski wejściowe zabezpieczeń głównych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h) Miejsce usytuowania układu pomiarowo-rozliczeniowego: wewnątrz budynku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i) Szacunkowe zapotrzebowanie na energię elektryczną w przewidzianym okresie obowiązywania umowy wynosi 22 300 kWh.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2. Budynku garażu Ośrodka Edukacji Nauczycieli i Pracowników Administracji Samorządowej w Czudcu, ul. Rzeszowska 82, 38-120 Czudec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a) Grupa przyłączeniowa: V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b) Moc umowna wynosi 4 kW, przy współczynniku </w:t>
      </w:r>
      <w:proofErr w:type="spellStart"/>
      <w:r w:rsidRPr="00055869">
        <w:rPr>
          <w:rFonts w:ascii="Georgia" w:eastAsia="Times New Roman" w:hAnsi="Georgia" w:cs="Times New Roman"/>
          <w:lang w:eastAsia="pl-PL"/>
        </w:rPr>
        <w:t>tgf</w:t>
      </w:r>
      <w:proofErr w:type="spellEnd"/>
      <w:r w:rsidRPr="00055869">
        <w:rPr>
          <w:rFonts w:ascii="Georgia" w:eastAsia="Times New Roman" w:hAnsi="Georgia" w:cs="Times New Roman"/>
          <w:lang w:eastAsia="pl-PL"/>
        </w:rPr>
        <w:t xml:space="preserve"> =0,4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c) Licznik nr 20268430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d) PPE 480548101007248847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e) Moc przyłączeniowa </w:t>
      </w:r>
      <w:proofErr w:type="spellStart"/>
      <w:r w:rsidRPr="00055869">
        <w:rPr>
          <w:rFonts w:ascii="Georgia" w:eastAsia="Times New Roman" w:hAnsi="Georgia" w:cs="Times New Roman"/>
          <w:lang w:eastAsia="pl-PL"/>
        </w:rPr>
        <w:t>Pp</w:t>
      </w:r>
      <w:proofErr w:type="spellEnd"/>
      <w:r w:rsidRPr="00055869">
        <w:rPr>
          <w:rFonts w:ascii="Georgia" w:eastAsia="Times New Roman" w:hAnsi="Georgia" w:cs="Times New Roman"/>
          <w:lang w:eastAsia="pl-PL"/>
        </w:rPr>
        <w:t xml:space="preserve">=16 kW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f) Grupa taryfowa C11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g) Miejsce dostarczania energii elektrycznej: zaciski prądowe na wyjściu przewodów od zabezpieczenia w złączu w kierunku instalacji odbiorcy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h) Miejsce usytuowania układu pomiarowo-rozliczeniowego: wewnątrz budynku garażu</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i) Szacunkowe zapotrzebowanie na energię elektryczną w przewidzianym okresie obowiązywania umowy wynosi 20 kWh.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3. Zamawiający posiada tytuł prawny do obiektów objętych niniejszym zamówieniem.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4. Zamawiający informuje, że obecnie obowiązujące umowy dotyczące dostawy energii elektrycznej do ww. punktów poboru zawarte są z PGE OBRÓT S.A., ul. 8 Marca 6, 35-959 Rzeszów. Umowy są zawarte na czas określony i obowiązują do 31 grudnia 2016 r., nie wymagają wypowiedzenia.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5. Zmiana sprzedawcy nastąpi po raz kolejny. Zamawiający nie ma zawartych umów/aneksów w ramach akcji promocyjnych/programów lojalnościowych, które uniemożliwiałyby zawarcie nowych umów sprzedażowych w terminie przewidzianym w niniejszym postępowaniu.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6. Zamawiający posiada odrębne umowy na świadczenie usług dystrybucji energii elektrycznej do ww. punktów poboru zawarte na czas nieokreślony z PGE Dystrybucja S.A. Zamawiający jest rozliczany za świadczoną usługę dystrybucji energii elektrycznej </w:t>
      </w:r>
      <w:r>
        <w:rPr>
          <w:rFonts w:ascii="Georgia" w:eastAsia="Times New Roman" w:hAnsi="Georgia" w:cs="Times New Roman"/>
          <w:lang w:eastAsia="pl-PL"/>
        </w:rPr>
        <w:br/>
      </w:r>
      <w:r w:rsidRPr="00055869">
        <w:rPr>
          <w:rFonts w:ascii="Georgia" w:eastAsia="Times New Roman" w:hAnsi="Georgia" w:cs="Times New Roman"/>
          <w:lang w:eastAsia="pl-PL"/>
        </w:rPr>
        <w:t xml:space="preserve">w dwumiesięcznych okresach rozliczeniowych.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7. Zamawiający zobowiązuje Wykonawcę do zgłoszenia Operatorowi Systemu Dystrybucyjnego (OSD), na obszarze którego znajdują się punkty odbioru energii elektrycznej (PGE Dystrybucja S.A.) - zakresu zawartej z Zamawiającym umowy dostawy energii elektrycznej, składania oświadczeń woli w zakresie niezbędnym do przeprowadzenia procesu zmiany dostawcy u OSD. W powyższym zakresie Zamawiający udzieli wybranemu Wykonawcy stosownego pełnomocnictwa i przekaże mu wszystkie niezbędne dane (również </w:t>
      </w:r>
      <w:r>
        <w:rPr>
          <w:rFonts w:ascii="Georgia" w:eastAsia="Times New Roman" w:hAnsi="Georgia" w:cs="Times New Roman"/>
          <w:lang w:eastAsia="pl-PL"/>
        </w:rPr>
        <w:br/>
      </w:r>
      <w:r w:rsidRPr="00055869">
        <w:rPr>
          <w:rFonts w:ascii="Georgia" w:eastAsia="Times New Roman" w:hAnsi="Georgia" w:cs="Times New Roman"/>
          <w:lang w:eastAsia="pl-PL"/>
        </w:rPr>
        <w:t xml:space="preserve">w wersji elektronicznej) do przeprowadzenia procedury zmiany dostawcy.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lastRenderedPageBreak/>
        <w:t xml:space="preserve">8. Podane prognozowane zużycia energii elektrycznej w okresie obowiązywania umowy są ilościami szacunkowymi służącymi do skalkulowania ceny oferty, oraz wyboru najkorzystniejszej oferty. Nie stanowią one dla Zamawiającego zobowiązania do zakupu energii elektrycznej w podanej ilości. Rzeczywiste zużycie wynikać będzie z bieżącego zapotrzebowania Zamawiającego. Wykonawcy, z którym Zamawiający podpisze umowę nie przysługuje żadne roszczenie o realizację dostaw energii elektrycznej w ilościach wpisanych w formularzu ofertowym.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9. Zamawiający zawrze jedną umowę na dostawę energii elektrycznej dotyczącej obu wskazanych wyżej lokalizacji. Faktury VAT za dostarczoną energię Wykonawca będzie wystawiał na podstawie odczytów liczników poboru energii elektrycznej otrzymanych od OSD i cen jednostkowych netto podanych w ofercie Wykonawcy. Faktury VAT muszą zawierać odrębnie dla każdego miejsca poboru energii elektrycznej: ilość dostarczonej energii elektrycznej oraz cenę jednostkową netto a także wskazanie okresu rozliczeniowego, którego faktura dotyczy. Powyższe dane mogą być także zawarte w załączniku do faktury VAT.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10. Rozliczenia za dostarczoną energię odbywać się będą w dwumiesięcznych okresach rozliczeniowych.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11. Zamawiający zobowiązuje się regulować należności za dostarczoną energię elektryczną (za okres rozliczeniowy) w terminie 21 dni od daty prawidłowo wystawionej faktury VAT przez Wykonawcę - przelewem, na rachunek bankowy w niej wskazany. Wykonawca zobowiązany jest dostarczyć Zamawiającemu fakturę w ciągu 14 dni od daty jej wystawienia. W przypadku nie dostarczenia do Zamawiającego faktury w terminie 14 dni od daty jej wystawienia, termin płatności wynosić będzie 7 dni od daty otrzymania faktury przez Zamawiającego. Zamawiający nie dopuszcza możliwości wystawiania faktur szacunkowych. 12. Zamawiający dopuszcza możliwość podpisania umowy drogą korespondencyjną.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13. Wykonawca zapewnia, że posiada wszelkie niezbędne środki do wykonania przedmiotu umowy w sposób gwarantujący jej wykonanie z należytą starannością, w tym posiada zawartą stosowną obowiązującą umowę z lokalnym operatorem systemu dystrybucyjnego (OSD), na podstawie której można prowadzić sprzedaż energii elektrycznej do obiektów Zamawiającego objętych przedmiotem zamówienia za pośrednictwem sieci dystrybucyjnej OSD.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Część II: Obejmuje dostawę energii elektrycznej i usługi jej dystrybucji (umowa kompleksowa dostawy energii elektrycznej) zgodnie z przepisami ustawy z dnia 10 kwietnia 1997 r. Prawo energetyczne (Dz. U. z 2012 r. poz. 1059 z </w:t>
      </w:r>
      <w:proofErr w:type="spellStart"/>
      <w:r w:rsidRPr="00055869">
        <w:rPr>
          <w:rFonts w:ascii="Georgia" w:eastAsia="Times New Roman" w:hAnsi="Georgia" w:cs="Times New Roman"/>
          <w:lang w:eastAsia="pl-PL"/>
        </w:rPr>
        <w:t>późn</w:t>
      </w:r>
      <w:proofErr w:type="spellEnd"/>
      <w:r w:rsidRPr="00055869">
        <w:rPr>
          <w:rFonts w:ascii="Georgia" w:eastAsia="Times New Roman" w:hAnsi="Georgia" w:cs="Times New Roman"/>
          <w:lang w:eastAsia="pl-PL"/>
        </w:rPr>
        <w:t xml:space="preserve">. zm.) oraz zgodnie z obowiązującymi standardami jakościowymi obsługi odbiorców określonymi w ww. ustawie oraz aktach wykonawczych do: Ośrodka Edukacji Nauczycieli i Pracowników Administracji Samorządowej w Czudcu ul. Rzeszowska 82, 38-120 Czudec.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a) Grupa przyłączeniowa: III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b) Moc umowna wynosi 55 kW, przy współczynniku </w:t>
      </w:r>
      <w:proofErr w:type="spellStart"/>
      <w:r w:rsidRPr="00055869">
        <w:rPr>
          <w:rFonts w:ascii="Georgia" w:eastAsia="Times New Roman" w:hAnsi="Georgia" w:cs="Times New Roman"/>
          <w:lang w:eastAsia="pl-PL"/>
        </w:rPr>
        <w:t>tgf</w:t>
      </w:r>
      <w:proofErr w:type="spellEnd"/>
      <w:r w:rsidRPr="00055869">
        <w:rPr>
          <w:rFonts w:ascii="Georgia" w:eastAsia="Times New Roman" w:hAnsi="Georgia" w:cs="Times New Roman"/>
          <w:lang w:eastAsia="pl-PL"/>
        </w:rPr>
        <w:t xml:space="preserve"> =0,4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c) Licznik nr 10891027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d) PPE 480548201000007732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e) Moc przyłączeniowa </w:t>
      </w:r>
      <w:proofErr w:type="spellStart"/>
      <w:r w:rsidRPr="00055869">
        <w:rPr>
          <w:rFonts w:ascii="Georgia" w:eastAsia="Times New Roman" w:hAnsi="Georgia" w:cs="Times New Roman"/>
          <w:lang w:eastAsia="pl-PL"/>
        </w:rPr>
        <w:t>Pp</w:t>
      </w:r>
      <w:proofErr w:type="spellEnd"/>
      <w:r w:rsidRPr="00055869">
        <w:rPr>
          <w:rFonts w:ascii="Georgia" w:eastAsia="Times New Roman" w:hAnsi="Georgia" w:cs="Times New Roman"/>
          <w:lang w:eastAsia="pl-PL"/>
        </w:rPr>
        <w:t xml:space="preserve">=25 kW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f) Grupa taryfowa B22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g) Miejsce dostarczania energii elektrycznej: zaciski prądowe na głowicy kablowej w polu nr 4 SN stacji transformatorowej „Czudec Szkoła” zasilanej linią 15 </w:t>
      </w:r>
      <w:proofErr w:type="spellStart"/>
      <w:r w:rsidRPr="00055869">
        <w:rPr>
          <w:rFonts w:ascii="Georgia" w:eastAsia="Times New Roman" w:hAnsi="Georgia" w:cs="Times New Roman"/>
          <w:lang w:eastAsia="pl-PL"/>
        </w:rPr>
        <w:t>kV</w:t>
      </w:r>
      <w:proofErr w:type="spellEnd"/>
      <w:r w:rsidRPr="00055869">
        <w:rPr>
          <w:rFonts w:ascii="Georgia" w:eastAsia="Times New Roman" w:hAnsi="Georgia" w:cs="Times New Roman"/>
          <w:lang w:eastAsia="pl-PL"/>
        </w:rPr>
        <w:t xml:space="preserve"> Boguchwała Strzyżów. Linia kablowa SN, stacja transformatorowa „INSTAL” oraz pozostałe urządzenia </w:t>
      </w:r>
      <w:proofErr w:type="spellStart"/>
      <w:r w:rsidRPr="00055869">
        <w:rPr>
          <w:rFonts w:ascii="Georgia" w:eastAsia="Times New Roman" w:hAnsi="Georgia" w:cs="Times New Roman"/>
          <w:lang w:eastAsia="pl-PL"/>
        </w:rPr>
        <w:t>nN</w:t>
      </w:r>
      <w:proofErr w:type="spellEnd"/>
      <w:r w:rsidRPr="00055869">
        <w:rPr>
          <w:rFonts w:ascii="Georgia" w:eastAsia="Times New Roman" w:hAnsi="Georgia" w:cs="Times New Roman"/>
          <w:lang w:eastAsia="pl-PL"/>
        </w:rPr>
        <w:t xml:space="preserve"> są zlokalizowane na nieruchomości zamawiającego.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h) Miejsce usytuowania układu pomiarowo-rozliczeniowego: rozdzielnia pomiarowa SN i </w:t>
      </w:r>
      <w:proofErr w:type="spellStart"/>
      <w:r w:rsidRPr="00055869">
        <w:rPr>
          <w:rFonts w:ascii="Georgia" w:eastAsia="Times New Roman" w:hAnsi="Georgia" w:cs="Times New Roman"/>
          <w:lang w:eastAsia="pl-PL"/>
        </w:rPr>
        <w:t>nN</w:t>
      </w:r>
      <w:proofErr w:type="spellEnd"/>
      <w:r w:rsidRPr="00055869">
        <w:rPr>
          <w:rFonts w:ascii="Georgia" w:eastAsia="Times New Roman" w:hAnsi="Georgia" w:cs="Times New Roman"/>
          <w:lang w:eastAsia="pl-PL"/>
        </w:rPr>
        <w:t xml:space="preserve"> w stacji transformatorowej „INSTAL” w Czudcu.</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i) Szacunkowe zapotrzebowanie na energię elektryczną w przewidzianym okresie obowiązywania umowy wynosi 103 300 kWh.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1. Zamawiający posiada tytuł prawny do obiektu objętego niniejszym zamówieniem.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2. Zamawiający informuje, że obecnie obowiązująca umowa ulegnie rozwiązaniu z dniem 31 grudnia 2016 r., nie wymaga wypowiedzenia. Zamawiający nie ma zawartych umów/aneksów w ramach akcji promocyjnych/programów lojalnościowych, które uniemożliwiałyby zawarcie nowej umowy w terminie przewidzianym w niniejszym postępowaniu.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3. Podane prognozowane zużycia energii elektrycznej w okresie obowiązywania umowy są ilościami szacunkowymi służącymi do skalkulowania ceny oferty, oraz wyboru </w:t>
      </w:r>
      <w:r w:rsidRPr="00055869">
        <w:rPr>
          <w:rFonts w:ascii="Georgia" w:eastAsia="Times New Roman" w:hAnsi="Georgia" w:cs="Times New Roman"/>
          <w:lang w:eastAsia="pl-PL"/>
        </w:rPr>
        <w:lastRenderedPageBreak/>
        <w:t xml:space="preserve">najkorzystniejszej oferty. Nie stanowią one dla Zamawiającego zobowiązania do zakupu energii elektrycznej w podanej ilości. Rzeczywiste zużycie wynikać będzie z bieżącego zapotrzebowania Zamawiającego. Wykonawcy, z którym Zamawiający podpisze umowę nie przysługuje żadne roszczenie o realizację dostaw energii elektrycznej w ilościach wpisanych </w:t>
      </w:r>
      <w:r>
        <w:rPr>
          <w:rFonts w:ascii="Georgia" w:eastAsia="Times New Roman" w:hAnsi="Georgia" w:cs="Times New Roman"/>
          <w:lang w:eastAsia="pl-PL"/>
        </w:rPr>
        <w:br/>
      </w:r>
      <w:r w:rsidRPr="00055869">
        <w:rPr>
          <w:rFonts w:ascii="Georgia" w:eastAsia="Times New Roman" w:hAnsi="Georgia" w:cs="Times New Roman"/>
          <w:lang w:eastAsia="pl-PL"/>
        </w:rPr>
        <w:t xml:space="preserve">w formularzu ofertowym.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4. Zamawiający zawrze umowę na kompleksową dostawę energii elektrycznej obejmującą dostawę energii elektrycznej oraz usługi jej dystrybucji. Faktury VAT za dostarczoną energię i usługi dystrybucji Wykonawca będzie wystawiał na podstawie odczytów liczników poboru energii elektrycznej otrzymanych od OSD i cen jednostkowych netto podanych w ofercie Wykonawcy. W treści faktury lub załącznika do niej Wykonawca wyspecyfikuje koszty energii elektrycznej, koszty dystrybucji i koszty opłat handlowych/ abonamentowych.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5. Rozliczenia za dostarczoną energię i usługi dystrybucji odbywać się będą </w:t>
      </w:r>
      <w:r>
        <w:rPr>
          <w:rFonts w:ascii="Georgia" w:eastAsia="Times New Roman" w:hAnsi="Georgia" w:cs="Times New Roman"/>
          <w:lang w:eastAsia="pl-PL"/>
        </w:rPr>
        <w:br/>
      </w:r>
      <w:r w:rsidRPr="00055869">
        <w:rPr>
          <w:rFonts w:ascii="Georgia" w:eastAsia="Times New Roman" w:hAnsi="Georgia" w:cs="Times New Roman"/>
          <w:lang w:eastAsia="pl-PL"/>
        </w:rPr>
        <w:t xml:space="preserve">w dwumiesięcznych okresach rozliczeniowych.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6. Zamawiający zobowiązuje się regulować należności za dostarczoną energię elektryczną </w:t>
      </w:r>
      <w:r>
        <w:rPr>
          <w:rFonts w:ascii="Georgia" w:eastAsia="Times New Roman" w:hAnsi="Georgia" w:cs="Times New Roman"/>
          <w:lang w:eastAsia="pl-PL"/>
        </w:rPr>
        <w:br/>
      </w:r>
      <w:r w:rsidRPr="00055869">
        <w:rPr>
          <w:rFonts w:ascii="Georgia" w:eastAsia="Times New Roman" w:hAnsi="Georgia" w:cs="Times New Roman"/>
          <w:lang w:eastAsia="pl-PL"/>
        </w:rPr>
        <w:t xml:space="preserve">i usługi dystrybucji (za okres rozliczeniowy) w terminie 21 dni od daty prawidłowo wystawionej faktury VAT przez Wykonawcę - przelewem, na rachunek bankowy w niej wskazany. Wykonawca zobowiązany jest dostarczyć Zamawiającemu fakturę w ciągu 14 dni od daty jej wystawienia. W przypadku nie dostarczenia do Zamawiającego faktury w terminie 14 dni od daty jej wystawienia, termin płatności wynosić będzie 7 dni od daty otrzymania faktury przez Zamawiającego. Zamawiający nie dopuszcza możliwości wystawiania faktur szacunkowych.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7. Zamawiający dopuszcza możliwość podpisania umowy drogą korespondencyjną. </w:t>
      </w:r>
    </w:p>
    <w:p w:rsidR="00055869" w:rsidRPr="00055869" w:rsidRDefault="00055869" w:rsidP="00055869">
      <w:pPr>
        <w:spacing w:after="0" w:line="240" w:lineRule="auto"/>
        <w:jc w:val="both"/>
        <w:rPr>
          <w:rFonts w:ascii="Georgia" w:eastAsia="Times New Roman" w:hAnsi="Georgia" w:cs="Times New Roman"/>
          <w:lang w:eastAsia="pl-PL"/>
        </w:rPr>
      </w:pPr>
      <w:r w:rsidRPr="00055869">
        <w:rPr>
          <w:rFonts w:ascii="Georgia" w:eastAsia="Times New Roman" w:hAnsi="Georgia" w:cs="Times New Roman"/>
          <w:lang w:eastAsia="pl-PL"/>
        </w:rPr>
        <w:t xml:space="preserve">8. Wykonawca zapewnia, że posiada wszelkie niezbędne środki do wykonania przedmiotu umowy w sposób gwarantujący jej wykonanie z należytą starannością, w tym posiada zawartą stosowną obowiązującą umowę z lokalnym operatorem systemu dystrybucyjnego (OSD) </w:t>
      </w:r>
      <w:r>
        <w:rPr>
          <w:rFonts w:ascii="Georgia" w:eastAsia="Times New Roman" w:hAnsi="Georgia" w:cs="Times New Roman"/>
          <w:lang w:eastAsia="pl-PL"/>
        </w:rPr>
        <w:br/>
      </w:r>
      <w:r w:rsidRPr="00055869">
        <w:rPr>
          <w:rFonts w:ascii="Georgia" w:eastAsia="Times New Roman" w:hAnsi="Georgia" w:cs="Times New Roman"/>
          <w:lang w:eastAsia="pl-PL"/>
        </w:rPr>
        <w:t xml:space="preserve">o świadczenie usług dystrybucji energii elektrycznej dla usługi kompleksowej do obiektu Zamawiającego objętego przedmiotem zamówienia.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II.4) Informacja o częściach zamówienia:</w:t>
      </w:r>
      <w:r w:rsidRPr="00055869">
        <w:rPr>
          <w:rFonts w:ascii="Georgia" w:eastAsia="Times New Roman" w:hAnsi="Georgia" w:cs="Times New Roman"/>
          <w:lang w:eastAsia="pl-PL"/>
        </w:rPr>
        <w:br/>
      </w:r>
      <w:r w:rsidRPr="00055869">
        <w:rPr>
          <w:rFonts w:ascii="Georgia" w:eastAsia="Times New Roman" w:hAnsi="Georgia" w:cs="Times New Roman"/>
          <w:b/>
          <w:bCs/>
          <w:lang w:eastAsia="pl-PL"/>
        </w:rPr>
        <w:t>Zamówienie podzielone jest na części:</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lang w:eastAsia="pl-PL"/>
        </w:rPr>
        <w:t xml:space="preserve">Tak </w:t>
      </w:r>
    </w:p>
    <w:p w:rsidR="00055869" w:rsidRPr="00055869" w:rsidRDefault="00055869" w:rsidP="00055869">
      <w:pPr>
        <w:spacing w:after="0" w:line="240" w:lineRule="auto"/>
        <w:rPr>
          <w:rFonts w:ascii="Georgia" w:eastAsia="Times New Roman" w:hAnsi="Georgia" w:cs="Times New Roman"/>
          <w:lang w:eastAsia="pl-PL"/>
        </w:rPr>
      </w:pP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lang w:eastAsia="pl-PL"/>
        </w:rPr>
        <w:t>II.5) Główny Kod CPV: 09300000-2</w:t>
      </w:r>
      <w:r w:rsidRPr="00055869">
        <w:rPr>
          <w:rFonts w:ascii="Georgia" w:eastAsia="Times New Roman" w:hAnsi="Georgia" w:cs="Times New Roman"/>
          <w:lang w:eastAsia="pl-PL"/>
        </w:rPr>
        <w:br/>
        <w:t>Dodatkowe kody CPV: 65310000-9</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u w:val="single"/>
          <w:lang w:eastAsia="pl-PL"/>
        </w:rPr>
        <w:t xml:space="preserve">SEKCJA III: PROCEDURA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 xml:space="preserve">III.1) TRYB UDZIELENIA ZAMÓWIENIA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lang w:eastAsia="pl-PL"/>
        </w:rPr>
        <w:t xml:space="preserve">Przetarg nieograniczony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 xml:space="preserve">III.2) Ogłoszenie dotyczy zakończenia dynamicznego systemu zakupów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 xml:space="preserve">III.3) Informacje dodatkowe: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u w:val="single"/>
          <w:lang w:eastAsia="pl-PL"/>
        </w:rPr>
        <w:t xml:space="preserve">SEKCJA IV: UDZIELENIE ZAMÓWIENIA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53"/>
        <w:gridCol w:w="5509"/>
      </w:tblGrid>
      <w:tr w:rsidR="00055869" w:rsidRPr="00055869" w:rsidTr="00055869">
        <w:trPr>
          <w:tblCellSpacing w:w="15" w:type="dxa"/>
        </w:trPr>
        <w:tc>
          <w:tcPr>
            <w:tcW w:w="0" w:type="auto"/>
            <w:vAlign w:val="center"/>
            <w:hideMark/>
          </w:tcPr>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 xml:space="preserve">CZĘŚĆ NR: </w:t>
            </w:r>
            <w:r w:rsidRPr="00055869">
              <w:rPr>
                <w:rFonts w:ascii="Georgia" w:eastAsia="Times New Roman" w:hAnsi="Georgia" w:cs="Times New Roman"/>
                <w:lang w:eastAsia="pl-PL"/>
              </w:rPr>
              <w:t xml:space="preserve">1   </w:t>
            </w:r>
          </w:p>
        </w:tc>
        <w:tc>
          <w:tcPr>
            <w:tcW w:w="0" w:type="auto"/>
            <w:vAlign w:val="center"/>
            <w:hideMark/>
          </w:tcPr>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 xml:space="preserve">NAZWA: </w:t>
            </w:r>
            <w:r w:rsidRPr="00055869">
              <w:rPr>
                <w:rFonts w:ascii="Georgia" w:eastAsia="Times New Roman" w:hAnsi="Georgia" w:cs="Times New Roman"/>
                <w:lang w:eastAsia="pl-PL"/>
              </w:rPr>
              <w:t xml:space="preserve">"Dostawa energii elektrycznej na potrzeby Podkarpackiego Centrum Edukacji Nauczycieli </w:t>
            </w:r>
            <w:bookmarkStart w:id="0" w:name="_GoBack"/>
            <w:bookmarkEnd w:id="0"/>
            <w:r w:rsidRPr="00055869">
              <w:rPr>
                <w:rFonts w:ascii="Georgia" w:eastAsia="Times New Roman" w:hAnsi="Georgia" w:cs="Times New Roman"/>
                <w:lang w:eastAsia="pl-PL"/>
              </w:rPr>
              <w:t>w Rzeszowie w 2017 roku"</w:t>
            </w:r>
          </w:p>
        </w:tc>
      </w:tr>
      <w:tr w:rsidR="00055869" w:rsidRPr="00055869" w:rsidTr="00055869">
        <w:trPr>
          <w:tblCellSpacing w:w="15" w:type="dxa"/>
        </w:trPr>
        <w:tc>
          <w:tcPr>
            <w:tcW w:w="0" w:type="auto"/>
            <w:vAlign w:val="center"/>
            <w:hideMark/>
          </w:tcPr>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lang w:eastAsia="pl-PL"/>
              </w:rPr>
              <w:t xml:space="preserve">Postępowanie/część zostało unieważnione nie </w:t>
            </w:r>
            <w:r w:rsidRPr="00055869">
              <w:rPr>
                <w:rFonts w:ascii="Georgia" w:eastAsia="Times New Roman" w:hAnsi="Georgia" w:cs="Times New Roman"/>
                <w:lang w:eastAsia="pl-PL"/>
              </w:rPr>
              <w:br/>
              <w:t xml:space="preserve">Należy podać podstawę i przyczynę unieważnienia postępowania: </w:t>
            </w:r>
          </w:p>
        </w:tc>
        <w:tc>
          <w:tcPr>
            <w:tcW w:w="0" w:type="auto"/>
            <w:vAlign w:val="center"/>
            <w:hideMark/>
          </w:tcPr>
          <w:p w:rsidR="00055869" w:rsidRPr="00055869" w:rsidRDefault="00055869" w:rsidP="00055869">
            <w:pPr>
              <w:spacing w:after="0" w:line="240" w:lineRule="auto"/>
              <w:rPr>
                <w:rFonts w:ascii="Georgia" w:eastAsia="Times New Roman" w:hAnsi="Georgia" w:cs="Times New Roman"/>
                <w:lang w:eastAsia="pl-PL"/>
              </w:rPr>
            </w:pPr>
          </w:p>
        </w:tc>
      </w:tr>
      <w:tr w:rsidR="00055869" w:rsidRPr="00055869" w:rsidTr="00055869">
        <w:trPr>
          <w:tblCellSpacing w:w="15" w:type="dxa"/>
        </w:trPr>
        <w:tc>
          <w:tcPr>
            <w:tcW w:w="0" w:type="auto"/>
            <w:gridSpan w:val="2"/>
            <w:vAlign w:val="center"/>
            <w:hideMark/>
          </w:tcPr>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 xml:space="preserve">IV.1) DATA UDZIELENIA ZAMÓWIENIA: </w:t>
            </w:r>
            <w:r w:rsidRPr="00055869">
              <w:rPr>
                <w:rFonts w:ascii="Georgia" w:eastAsia="Times New Roman" w:hAnsi="Georgia" w:cs="Times New Roman"/>
                <w:lang w:eastAsia="pl-PL"/>
              </w:rPr>
              <w:t>10/11/2016</w:t>
            </w:r>
            <w:r w:rsidRPr="00055869">
              <w:rPr>
                <w:rFonts w:ascii="Georgia" w:eastAsia="Times New Roman" w:hAnsi="Georgia" w:cs="Times New Roman"/>
                <w:lang w:eastAsia="pl-PL"/>
              </w:rPr>
              <w:br/>
            </w:r>
            <w:r w:rsidRPr="00055869">
              <w:rPr>
                <w:rFonts w:ascii="Georgia" w:eastAsia="Times New Roman" w:hAnsi="Georgia" w:cs="Times New Roman"/>
                <w:b/>
                <w:bCs/>
                <w:lang w:eastAsia="pl-PL"/>
              </w:rPr>
              <w:t xml:space="preserve">IV.2 Całkowita wartość zamówienia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Wartość bez VAT</w:t>
            </w:r>
            <w:r w:rsidRPr="00055869">
              <w:rPr>
                <w:rFonts w:ascii="Georgia" w:eastAsia="Times New Roman" w:hAnsi="Georgia" w:cs="Times New Roman"/>
                <w:lang w:eastAsia="pl-PL"/>
              </w:rPr>
              <w:t>5691.60</w:t>
            </w:r>
            <w:r w:rsidRPr="00055869">
              <w:rPr>
                <w:rFonts w:ascii="Georgia" w:eastAsia="Times New Roman" w:hAnsi="Georgia" w:cs="Times New Roman"/>
                <w:lang w:eastAsia="pl-PL"/>
              </w:rPr>
              <w:br/>
            </w:r>
            <w:proofErr w:type="spellStart"/>
            <w:r w:rsidRPr="00055869">
              <w:rPr>
                <w:rFonts w:ascii="Georgia" w:eastAsia="Times New Roman" w:hAnsi="Georgia" w:cs="Times New Roman"/>
                <w:b/>
                <w:bCs/>
                <w:lang w:eastAsia="pl-PL"/>
              </w:rPr>
              <w:t>Waluta</w:t>
            </w:r>
            <w:r w:rsidRPr="00055869">
              <w:rPr>
                <w:rFonts w:ascii="Georgia" w:eastAsia="Times New Roman" w:hAnsi="Georgia" w:cs="Times New Roman"/>
                <w:lang w:eastAsia="pl-PL"/>
              </w:rPr>
              <w:t>PLN</w:t>
            </w:r>
            <w:proofErr w:type="spellEnd"/>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lang w:eastAsia="pl-PL"/>
              </w:rPr>
              <w:br/>
            </w:r>
            <w:r w:rsidRPr="00055869">
              <w:rPr>
                <w:rFonts w:ascii="Georgia" w:eastAsia="Times New Roman" w:hAnsi="Georgia" w:cs="Times New Roman"/>
                <w:b/>
                <w:bCs/>
                <w:lang w:eastAsia="pl-PL"/>
              </w:rPr>
              <w:t xml:space="preserve">IV.3) INFORMACJE O OFERTACH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Liczba otrzymanych ofert</w:t>
            </w:r>
            <w:r w:rsidRPr="00055869">
              <w:rPr>
                <w:rFonts w:ascii="Georgia" w:eastAsia="Times New Roman" w:hAnsi="Georgia" w:cs="Times New Roman"/>
                <w:lang w:eastAsia="pl-PL"/>
              </w:rPr>
              <w:t>1</w:t>
            </w:r>
            <w:r w:rsidRPr="00055869">
              <w:rPr>
                <w:rFonts w:ascii="Georgia" w:eastAsia="Times New Roman" w:hAnsi="Georgia" w:cs="Times New Roman"/>
                <w:lang w:eastAsia="pl-PL"/>
              </w:rPr>
              <w:br/>
              <w:t xml:space="preserve">w tym </w:t>
            </w:r>
            <w:r w:rsidRPr="00055869">
              <w:rPr>
                <w:rFonts w:ascii="Georgia" w:eastAsia="Times New Roman" w:hAnsi="Georgia" w:cs="Times New Roman"/>
                <w:lang w:eastAsia="pl-PL"/>
              </w:rPr>
              <w:br/>
            </w:r>
            <w:r w:rsidRPr="00055869">
              <w:rPr>
                <w:rFonts w:ascii="Georgia" w:eastAsia="Times New Roman" w:hAnsi="Georgia" w:cs="Times New Roman"/>
                <w:b/>
                <w:bCs/>
                <w:lang w:eastAsia="pl-PL"/>
              </w:rPr>
              <w:t xml:space="preserve">Liczba otrzymanych ofert od małych i średnich przedsiębiorstw: </w:t>
            </w:r>
            <w:r w:rsidRPr="00055869">
              <w:rPr>
                <w:rFonts w:ascii="Georgia" w:eastAsia="Times New Roman" w:hAnsi="Georgia" w:cs="Times New Roman"/>
                <w:lang w:eastAsia="pl-PL"/>
              </w:rPr>
              <w:t>0</w:t>
            </w:r>
            <w:r w:rsidRPr="00055869">
              <w:rPr>
                <w:rFonts w:ascii="Georgia" w:eastAsia="Times New Roman" w:hAnsi="Georgia" w:cs="Times New Roman"/>
                <w:lang w:eastAsia="pl-PL"/>
              </w:rPr>
              <w:br/>
            </w:r>
            <w:r w:rsidRPr="00055869">
              <w:rPr>
                <w:rFonts w:ascii="Georgia" w:eastAsia="Times New Roman" w:hAnsi="Georgia" w:cs="Times New Roman"/>
                <w:b/>
                <w:bCs/>
                <w:lang w:eastAsia="pl-PL"/>
              </w:rPr>
              <w:lastRenderedPageBreak/>
              <w:t xml:space="preserve">Liczba otrzymanych ofert od wykonawców z innych państw członkowskich Unii Europejskiej: </w:t>
            </w:r>
            <w:r w:rsidRPr="00055869">
              <w:rPr>
                <w:rFonts w:ascii="Georgia" w:eastAsia="Times New Roman" w:hAnsi="Georgia" w:cs="Times New Roman"/>
                <w:lang w:eastAsia="pl-PL"/>
              </w:rPr>
              <w:t>0</w:t>
            </w:r>
            <w:r w:rsidRPr="00055869">
              <w:rPr>
                <w:rFonts w:ascii="Georgia" w:eastAsia="Times New Roman" w:hAnsi="Georgia" w:cs="Times New Roman"/>
                <w:lang w:eastAsia="pl-PL"/>
              </w:rPr>
              <w:br/>
            </w:r>
            <w:r w:rsidRPr="00055869">
              <w:rPr>
                <w:rFonts w:ascii="Georgia" w:eastAsia="Times New Roman" w:hAnsi="Georgia" w:cs="Times New Roman"/>
                <w:b/>
                <w:bCs/>
                <w:lang w:eastAsia="pl-PL"/>
              </w:rPr>
              <w:t xml:space="preserve">Liczba otrzymanych ofert od wykonawców z państw niebędących członkami Unii Europejskiej: </w:t>
            </w:r>
            <w:r w:rsidRPr="00055869">
              <w:rPr>
                <w:rFonts w:ascii="Georgia" w:eastAsia="Times New Roman" w:hAnsi="Georgia" w:cs="Times New Roman"/>
                <w:lang w:eastAsia="pl-PL"/>
              </w:rPr>
              <w:t>0</w:t>
            </w:r>
            <w:r w:rsidRPr="00055869">
              <w:rPr>
                <w:rFonts w:ascii="Georgia" w:eastAsia="Times New Roman" w:hAnsi="Georgia" w:cs="Times New Roman"/>
                <w:lang w:eastAsia="pl-PL"/>
              </w:rPr>
              <w:br/>
            </w:r>
            <w:r w:rsidRPr="00055869">
              <w:rPr>
                <w:rFonts w:ascii="Georgia" w:eastAsia="Times New Roman" w:hAnsi="Georgia" w:cs="Times New Roman"/>
                <w:b/>
                <w:bCs/>
                <w:lang w:eastAsia="pl-PL"/>
              </w:rPr>
              <w:t xml:space="preserve">liczba ofert otrzymanych drogą elektroniczną: </w:t>
            </w:r>
            <w:r w:rsidRPr="00055869">
              <w:rPr>
                <w:rFonts w:ascii="Georgia" w:eastAsia="Times New Roman" w:hAnsi="Georgia" w:cs="Times New Roman"/>
                <w:lang w:eastAsia="pl-PL"/>
              </w:rPr>
              <w:t>0</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lang w:eastAsia="pl-PL"/>
              </w:rPr>
              <w:br/>
            </w:r>
            <w:r w:rsidRPr="00055869">
              <w:rPr>
                <w:rFonts w:ascii="Georgia" w:eastAsia="Times New Roman" w:hAnsi="Georgia" w:cs="Times New Roman"/>
                <w:b/>
                <w:bCs/>
                <w:lang w:eastAsia="pl-PL"/>
              </w:rPr>
              <w:t xml:space="preserve">IV.4) LICZBA ODRZUCONYCH OFERT: </w:t>
            </w:r>
            <w:r w:rsidRPr="00055869">
              <w:rPr>
                <w:rFonts w:ascii="Georgia" w:eastAsia="Times New Roman" w:hAnsi="Georgia" w:cs="Times New Roman"/>
                <w:lang w:eastAsia="pl-PL"/>
              </w:rPr>
              <w:t>0</w:t>
            </w:r>
            <w:r w:rsidRPr="00055869">
              <w:rPr>
                <w:rFonts w:ascii="Georgia" w:eastAsia="Times New Roman" w:hAnsi="Georgia" w:cs="Times New Roman"/>
                <w:lang w:eastAsia="pl-PL"/>
              </w:rPr>
              <w:br/>
            </w:r>
            <w:r w:rsidRPr="00055869">
              <w:rPr>
                <w:rFonts w:ascii="Georgia" w:eastAsia="Times New Roman" w:hAnsi="Georgia" w:cs="Times New Roman"/>
                <w:b/>
                <w:bCs/>
                <w:lang w:eastAsia="pl-PL"/>
              </w:rPr>
              <w:t xml:space="preserve">IV.5) NAZWA I ADRES WYKONAWCY, KTÓREMU UDZIELONO ZAMÓWIENIA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lang w:eastAsia="pl-PL"/>
              </w:rPr>
              <w:t xml:space="preserve">Zamówienie zostało udzielone wykonawcom wspólnie ubiegającym się o udzielenie: </w:t>
            </w:r>
            <w:r w:rsidRPr="00055869">
              <w:rPr>
                <w:rFonts w:ascii="Georgia" w:eastAsia="Times New Roman" w:hAnsi="Georgia" w:cs="Times New Roman"/>
                <w:lang w:eastAsia="pl-PL"/>
              </w:rPr>
              <w:br/>
              <w:t xml:space="preserve">nie </w:t>
            </w:r>
            <w:r w:rsidRPr="00055869">
              <w:rPr>
                <w:rFonts w:ascii="Georgia" w:eastAsia="Times New Roman" w:hAnsi="Georgia" w:cs="Times New Roman"/>
                <w:lang w:eastAsia="pl-PL"/>
              </w:rPr>
              <w:br/>
              <w:t>PGE Obrót Spółka Akcyjna,  michal.kuzniar@gkpge.pl,  ul. 8-go Marca 6,  35-959,  Rzeszów,  kraj/woj. podkarpackie</w:t>
            </w:r>
            <w:r w:rsidRPr="00055869">
              <w:rPr>
                <w:rFonts w:ascii="Georgia" w:eastAsia="Times New Roman" w:hAnsi="Georgia" w:cs="Times New Roman"/>
                <w:lang w:eastAsia="pl-PL"/>
              </w:rPr>
              <w:br/>
              <w:t xml:space="preserve">Wykonawca jest małym/średnim przedsiębiorcą: nie </w:t>
            </w:r>
            <w:r w:rsidRPr="00055869">
              <w:rPr>
                <w:rFonts w:ascii="Georgia" w:eastAsia="Times New Roman" w:hAnsi="Georgia" w:cs="Times New Roman"/>
                <w:lang w:eastAsia="pl-PL"/>
              </w:rPr>
              <w:br/>
              <w:t xml:space="preserve">Wykonawca pochodzi z innego państwa członkowskiego Unii Europejskiej: nie </w:t>
            </w:r>
            <w:r w:rsidRPr="00055869">
              <w:rPr>
                <w:rFonts w:ascii="Georgia" w:eastAsia="Times New Roman" w:hAnsi="Georgia" w:cs="Times New Roman"/>
                <w:lang w:eastAsia="pl-PL"/>
              </w:rPr>
              <w:br/>
              <w:t xml:space="preserve">Skrót literowy nazwy państwa: </w:t>
            </w:r>
            <w:r w:rsidRPr="00055869">
              <w:rPr>
                <w:rFonts w:ascii="Georgia" w:eastAsia="Times New Roman" w:hAnsi="Georgia" w:cs="Times New Roman"/>
                <w:lang w:eastAsia="pl-PL"/>
              </w:rPr>
              <w:br/>
              <w:t xml:space="preserve">Wykonawca pochodzi z innego państwa nie będącego członkiem Unii Europejskiej: nie </w:t>
            </w:r>
            <w:r w:rsidRPr="00055869">
              <w:rPr>
                <w:rFonts w:ascii="Georgia" w:eastAsia="Times New Roman" w:hAnsi="Georgia" w:cs="Times New Roman"/>
                <w:lang w:eastAsia="pl-PL"/>
              </w:rPr>
              <w:br/>
              <w:t xml:space="preserve">Skrót literowy nazwy państwa: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 xml:space="preserve">IV.6) INFORMACJA O CENIE WYBRANEJ OFERTY/ WARTOŚCI ZAWARTEJ UMOWY ORAZ O OFERTACH Z NAJNIŻSZĄ I NAJWYŻSZĄ CENĄ/KOSZTEM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 xml:space="preserve">Cena wybranej oferty/wartość umowy </w:t>
            </w:r>
            <w:r w:rsidRPr="00055869">
              <w:rPr>
                <w:rFonts w:ascii="Georgia" w:eastAsia="Times New Roman" w:hAnsi="Georgia" w:cs="Times New Roman"/>
                <w:lang w:eastAsia="pl-PL"/>
              </w:rPr>
              <w:t>7000.67</w:t>
            </w:r>
            <w:r w:rsidRPr="00055869">
              <w:rPr>
                <w:rFonts w:ascii="Georgia" w:eastAsia="Times New Roman" w:hAnsi="Georgia" w:cs="Times New Roman"/>
                <w:lang w:eastAsia="pl-PL"/>
              </w:rPr>
              <w:br/>
            </w:r>
            <w:r w:rsidRPr="00055869">
              <w:rPr>
                <w:rFonts w:ascii="Georgia" w:eastAsia="Times New Roman" w:hAnsi="Georgia" w:cs="Times New Roman"/>
                <w:b/>
                <w:bCs/>
                <w:lang w:eastAsia="pl-PL"/>
              </w:rPr>
              <w:t xml:space="preserve">Oferta z najniższą ceną/kosztem </w:t>
            </w:r>
            <w:r w:rsidRPr="00055869">
              <w:rPr>
                <w:rFonts w:ascii="Georgia" w:eastAsia="Times New Roman" w:hAnsi="Georgia" w:cs="Times New Roman"/>
                <w:lang w:eastAsia="pl-PL"/>
              </w:rPr>
              <w:t>7000.67</w:t>
            </w:r>
            <w:r w:rsidRPr="00055869">
              <w:rPr>
                <w:rFonts w:ascii="Georgia" w:eastAsia="Times New Roman" w:hAnsi="Georgia" w:cs="Times New Roman"/>
                <w:lang w:eastAsia="pl-PL"/>
              </w:rPr>
              <w:br/>
              <w:t xml:space="preserve">&gt; </w:t>
            </w:r>
            <w:r w:rsidRPr="00055869">
              <w:rPr>
                <w:rFonts w:ascii="Georgia" w:eastAsia="Times New Roman" w:hAnsi="Georgia" w:cs="Times New Roman"/>
                <w:b/>
                <w:bCs/>
                <w:lang w:eastAsia="pl-PL"/>
              </w:rPr>
              <w:t xml:space="preserve">Oferta z najwyższą ceną/kosztem </w:t>
            </w:r>
            <w:r w:rsidRPr="00055869">
              <w:rPr>
                <w:rFonts w:ascii="Georgia" w:eastAsia="Times New Roman" w:hAnsi="Georgia" w:cs="Times New Roman"/>
                <w:lang w:eastAsia="pl-PL"/>
              </w:rPr>
              <w:t>7000.67</w:t>
            </w:r>
            <w:r w:rsidRPr="00055869">
              <w:rPr>
                <w:rFonts w:ascii="Georgia" w:eastAsia="Times New Roman" w:hAnsi="Georgia" w:cs="Times New Roman"/>
                <w:lang w:eastAsia="pl-PL"/>
              </w:rPr>
              <w:br/>
            </w:r>
            <w:r w:rsidRPr="00055869">
              <w:rPr>
                <w:rFonts w:ascii="Georgia" w:eastAsia="Times New Roman" w:hAnsi="Georgia" w:cs="Times New Roman"/>
                <w:b/>
                <w:bCs/>
                <w:lang w:eastAsia="pl-PL"/>
              </w:rPr>
              <w:t xml:space="preserve">Waluta: </w:t>
            </w:r>
            <w:r w:rsidRPr="00055869">
              <w:rPr>
                <w:rFonts w:ascii="Georgia" w:eastAsia="Times New Roman" w:hAnsi="Georgia" w:cs="Times New Roman"/>
                <w:lang w:eastAsia="pl-PL"/>
              </w:rPr>
              <w:t>PLN</w:t>
            </w:r>
          </w:p>
          <w:p w:rsidR="00055869" w:rsidRPr="00055869" w:rsidRDefault="00055869" w:rsidP="00055869">
            <w:pPr>
              <w:spacing w:after="0" w:line="240" w:lineRule="auto"/>
              <w:rPr>
                <w:rFonts w:ascii="Georgia" w:eastAsia="Times New Roman" w:hAnsi="Georgia" w:cs="Times New Roman"/>
                <w:lang w:eastAsia="pl-PL"/>
              </w:rPr>
            </w:pP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 xml:space="preserve">IV.7) Informacje na temat podwykonawstwa </w:t>
            </w:r>
            <w:r w:rsidRPr="00055869">
              <w:rPr>
                <w:rFonts w:ascii="Georgia" w:eastAsia="Times New Roman" w:hAnsi="Georgia" w:cs="Times New Roman"/>
                <w:lang w:eastAsia="pl-PL"/>
              </w:rPr>
              <w:br/>
            </w:r>
            <w:r w:rsidRPr="00055869">
              <w:rPr>
                <w:rFonts w:ascii="Georgia" w:eastAsia="Times New Roman" w:hAnsi="Georgia" w:cs="Times New Roman"/>
                <w:b/>
                <w:bCs/>
                <w:lang w:eastAsia="pl-PL"/>
              </w:rPr>
              <w:t xml:space="preserve">Wykonawca przewiduje powierzenie wykonania części zamówienia podwykonawcy/podwykonawcom </w:t>
            </w:r>
            <w:r w:rsidRPr="00055869">
              <w:rPr>
                <w:rFonts w:ascii="Georgia" w:eastAsia="Times New Roman" w:hAnsi="Georgia" w:cs="Times New Roman"/>
                <w:lang w:eastAsia="pl-PL"/>
              </w:rPr>
              <w:br/>
            </w:r>
            <w:r w:rsidRPr="00055869">
              <w:rPr>
                <w:rFonts w:ascii="Georgia" w:eastAsia="Times New Roman" w:hAnsi="Georgia" w:cs="Times New Roman"/>
                <w:b/>
                <w:bCs/>
                <w:lang w:eastAsia="pl-PL"/>
              </w:rPr>
              <w:t xml:space="preserve">Wartość lub procentowa część zamówienia, jaka zostanie powierzona podwykonawcy lub podwykonawcom: </w:t>
            </w:r>
            <w:r w:rsidRPr="00055869">
              <w:rPr>
                <w:rFonts w:ascii="Georgia" w:eastAsia="Times New Roman" w:hAnsi="Georgia" w:cs="Times New Roman"/>
                <w:lang w:eastAsia="pl-PL"/>
              </w:rPr>
              <w:br/>
            </w:r>
            <w:r w:rsidRPr="00055869">
              <w:rPr>
                <w:rFonts w:ascii="Georgia" w:eastAsia="Times New Roman" w:hAnsi="Georgia" w:cs="Times New Roman"/>
                <w:b/>
                <w:bCs/>
                <w:lang w:eastAsia="pl-PL"/>
              </w:rPr>
              <w:t xml:space="preserve">IV.8) Informacje dodatkowe: </w:t>
            </w:r>
          </w:p>
        </w:tc>
      </w:tr>
    </w:tbl>
    <w:p w:rsidR="00055869" w:rsidRPr="00055869" w:rsidRDefault="00055869" w:rsidP="00055869">
      <w:pPr>
        <w:spacing w:after="0" w:line="240" w:lineRule="auto"/>
        <w:rPr>
          <w:rFonts w:ascii="Georgia" w:eastAsia="Times New Roman" w:hAnsi="Georgia" w:cs="Times New Roman"/>
          <w:vanish/>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54"/>
        <w:gridCol w:w="5508"/>
      </w:tblGrid>
      <w:tr w:rsidR="00055869" w:rsidRPr="00055869" w:rsidTr="00055869">
        <w:trPr>
          <w:tblCellSpacing w:w="15" w:type="dxa"/>
        </w:trPr>
        <w:tc>
          <w:tcPr>
            <w:tcW w:w="0" w:type="auto"/>
            <w:vAlign w:val="center"/>
            <w:hideMark/>
          </w:tcPr>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 xml:space="preserve">CZĘŚĆ NR: </w:t>
            </w:r>
            <w:r w:rsidRPr="00055869">
              <w:rPr>
                <w:rFonts w:ascii="Georgia" w:eastAsia="Times New Roman" w:hAnsi="Georgia" w:cs="Times New Roman"/>
                <w:lang w:eastAsia="pl-PL"/>
              </w:rPr>
              <w:t xml:space="preserve">2   </w:t>
            </w:r>
          </w:p>
        </w:tc>
        <w:tc>
          <w:tcPr>
            <w:tcW w:w="0" w:type="auto"/>
            <w:vAlign w:val="center"/>
            <w:hideMark/>
          </w:tcPr>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 xml:space="preserve">NAZWA: </w:t>
            </w:r>
            <w:r w:rsidRPr="00055869">
              <w:rPr>
                <w:rFonts w:ascii="Georgia" w:eastAsia="Times New Roman" w:hAnsi="Georgia" w:cs="Times New Roman"/>
                <w:lang w:eastAsia="pl-PL"/>
              </w:rPr>
              <w:t xml:space="preserve">"Dostawa energii elektrycznej na potrzeby Podkarpackiego Centrum </w:t>
            </w:r>
            <w:proofErr w:type="spellStart"/>
            <w:r w:rsidRPr="00055869">
              <w:rPr>
                <w:rFonts w:ascii="Georgia" w:eastAsia="Times New Roman" w:hAnsi="Georgia" w:cs="Times New Roman"/>
                <w:lang w:eastAsia="pl-PL"/>
              </w:rPr>
              <w:t>Edukacj</w:t>
            </w:r>
            <w:proofErr w:type="spellEnd"/>
            <w:r w:rsidRPr="00055869">
              <w:rPr>
                <w:rFonts w:ascii="Georgia" w:eastAsia="Times New Roman" w:hAnsi="Georgia" w:cs="Times New Roman"/>
                <w:lang w:eastAsia="pl-PL"/>
              </w:rPr>
              <w:t xml:space="preserve"> Nauczycieli w Rzeszowie w 2017 roku".</w:t>
            </w:r>
          </w:p>
        </w:tc>
      </w:tr>
      <w:tr w:rsidR="00055869" w:rsidRPr="00055869" w:rsidTr="00055869">
        <w:trPr>
          <w:tblCellSpacing w:w="15" w:type="dxa"/>
        </w:trPr>
        <w:tc>
          <w:tcPr>
            <w:tcW w:w="0" w:type="auto"/>
            <w:vAlign w:val="center"/>
            <w:hideMark/>
          </w:tcPr>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lang w:eastAsia="pl-PL"/>
              </w:rPr>
              <w:t xml:space="preserve">Postępowanie/część zostało unieważnione nie </w:t>
            </w:r>
            <w:r w:rsidRPr="00055869">
              <w:rPr>
                <w:rFonts w:ascii="Georgia" w:eastAsia="Times New Roman" w:hAnsi="Georgia" w:cs="Times New Roman"/>
                <w:lang w:eastAsia="pl-PL"/>
              </w:rPr>
              <w:br/>
              <w:t xml:space="preserve">Należy podać podstawę i przyczynę unieważnienia postępowania: </w:t>
            </w:r>
          </w:p>
        </w:tc>
        <w:tc>
          <w:tcPr>
            <w:tcW w:w="0" w:type="auto"/>
            <w:vAlign w:val="center"/>
            <w:hideMark/>
          </w:tcPr>
          <w:p w:rsidR="00055869" w:rsidRPr="00055869" w:rsidRDefault="00055869" w:rsidP="00055869">
            <w:pPr>
              <w:spacing w:after="0" w:line="240" w:lineRule="auto"/>
              <w:rPr>
                <w:rFonts w:ascii="Georgia" w:eastAsia="Times New Roman" w:hAnsi="Georgia" w:cs="Times New Roman"/>
                <w:lang w:eastAsia="pl-PL"/>
              </w:rPr>
            </w:pPr>
          </w:p>
        </w:tc>
      </w:tr>
      <w:tr w:rsidR="00055869" w:rsidRPr="00055869" w:rsidTr="00055869">
        <w:trPr>
          <w:tblCellSpacing w:w="15" w:type="dxa"/>
        </w:trPr>
        <w:tc>
          <w:tcPr>
            <w:tcW w:w="0" w:type="auto"/>
            <w:gridSpan w:val="2"/>
            <w:vAlign w:val="center"/>
            <w:hideMark/>
          </w:tcPr>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 xml:space="preserve">IV.1) DATA UDZIELENIA ZAMÓWIENIA: </w:t>
            </w:r>
            <w:r w:rsidRPr="00055869">
              <w:rPr>
                <w:rFonts w:ascii="Georgia" w:eastAsia="Times New Roman" w:hAnsi="Georgia" w:cs="Times New Roman"/>
                <w:lang w:eastAsia="pl-PL"/>
              </w:rPr>
              <w:t>10/11/2016</w:t>
            </w:r>
            <w:r w:rsidRPr="00055869">
              <w:rPr>
                <w:rFonts w:ascii="Georgia" w:eastAsia="Times New Roman" w:hAnsi="Georgia" w:cs="Times New Roman"/>
                <w:lang w:eastAsia="pl-PL"/>
              </w:rPr>
              <w:br/>
            </w:r>
            <w:r w:rsidRPr="00055869">
              <w:rPr>
                <w:rFonts w:ascii="Georgia" w:eastAsia="Times New Roman" w:hAnsi="Georgia" w:cs="Times New Roman"/>
                <w:b/>
                <w:bCs/>
                <w:lang w:eastAsia="pl-PL"/>
              </w:rPr>
              <w:t xml:space="preserve">IV.2 Całkowita wartość zamówienia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Wartość bez VAT</w:t>
            </w:r>
            <w:r w:rsidRPr="00055869">
              <w:rPr>
                <w:rFonts w:ascii="Georgia" w:eastAsia="Times New Roman" w:hAnsi="Georgia" w:cs="Times New Roman"/>
                <w:lang w:eastAsia="pl-PL"/>
              </w:rPr>
              <w:t>42560</w:t>
            </w:r>
            <w:r w:rsidRPr="00055869">
              <w:rPr>
                <w:rFonts w:ascii="Georgia" w:eastAsia="Times New Roman" w:hAnsi="Georgia" w:cs="Times New Roman"/>
                <w:lang w:eastAsia="pl-PL"/>
              </w:rPr>
              <w:br/>
            </w:r>
            <w:proofErr w:type="spellStart"/>
            <w:r w:rsidRPr="00055869">
              <w:rPr>
                <w:rFonts w:ascii="Georgia" w:eastAsia="Times New Roman" w:hAnsi="Georgia" w:cs="Times New Roman"/>
                <w:b/>
                <w:bCs/>
                <w:lang w:eastAsia="pl-PL"/>
              </w:rPr>
              <w:t>Waluta</w:t>
            </w:r>
            <w:r w:rsidRPr="00055869">
              <w:rPr>
                <w:rFonts w:ascii="Georgia" w:eastAsia="Times New Roman" w:hAnsi="Georgia" w:cs="Times New Roman"/>
                <w:lang w:eastAsia="pl-PL"/>
              </w:rPr>
              <w:t>PLN</w:t>
            </w:r>
            <w:proofErr w:type="spellEnd"/>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lang w:eastAsia="pl-PL"/>
              </w:rPr>
              <w:br/>
            </w:r>
            <w:r w:rsidRPr="00055869">
              <w:rPr>
                <w:rFonts w:ascii="Georgia" w:eastAsia="Times New Roman" w:hAnsi="Georgia" w:cs="Times New Roman"/>
                <w:b/>
                <w:bCs/>
                <w:lang w:eastAsia="pl-PL"/>
              </w:rPr>
              <w:t xml:space="preserve">IV.3) INFORMACJE O OFERTACH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Liczba otrzymanych ofert</w:t>
            </w:r>
            <w:r w:rsidRPr="00055869">
              <w:rPr>
                <w:rFonts w:ascii="Georgia" w:eastAsia="Times New Roman" w:hAnsi="Georgia" w:cs="Times New Roman"/>
                <w:lang w:eastAsia="pl-PL"/>
              </w:rPr>
              <w:t>1</w:t>
            </w:r>
            <w:r w:rsidRPr="00055869">
              <w:rPr>
                <w:rFonts w:ascii="Georgia" w:eastAsia="Times New Roman" w:hAnsi="Georgia" w:cs="Times New Roman"/>
                <w:lang w:eastAsia="pl-PL"/>
              </w:rPr>
              <w:br/>
              <w:t xml:space="preserve">w tym </w:t>
            </w:r>
            <w:r w:rsidRPr="00055869">
              <w:rPr>
                <w:rFonts w:ascii="Georgia" w:eastAsia="Times New Roman" w:hAnsi="Georgia" w:cs="Times New Roman"/>
                <w:lang w:eastAsia="pl-PL"/>
              </w:rPr>
              <w:br/>
            </w:r>
            <w:r w:rsidRPr="00055869">
              <w:rPr>
                <w:rFonts w:ascii="Georgia" w:eastAsia="Times New Roman" w:hAnsi="Georgia" w:cs="Times New Roman"/>
                <w:b/>
                <w:bCs/>
                <w:lang w:eastAsia="pl-PL"/>
              </w:rPr>
              <w:t xml:space="preserve">Liczba otrzymanych ofert od małych i średnich przedsiębiorstw: </w:t>
            </w:r>
            <w:r w:rsidRPr="00055869">
              <w:rPr>
                <w:rFonts w:ascii="Georgia" w:eastAsia="Times New Roman" w:hAnsi="Georgia" w:cs="Times New Roman"/>
                <w:lang w:eastAsia="pl-PL"/>
              </w:rPr>
              <w:t>0</w:t>
            </w:r>
            <w:r w:rsidRPr="00055869">
              <w:rPr>
                <w:rFonts w:ascii="Georgia" w:eastAsia="Times New Roman" w:hAnsi="Georgia" w:cs="Times New Roman"/>
                <w:lang w:eastAsia="pl-PL"/>
              </w:rPr>
              <w:br/>
            </w:r>
            <w:r w:rsidRPr="00055869">
              <w:rPr>
                <w:rFonts w:ascii="Georgia" w:eastAsia="Times New Roman" w:hAnsi="Georgia" w:cs="Times New Roman"/>
                <w:b/>
                <w:bCs/>
                <w:lang w:eastAsia="pl-PL"/>
              </w:rPr>
              <w:t xml:space="preserve">Liczba otrzymanych ofert od wykonawców z innych państw członkowskich Unii Europejskiej: </w:t>
            </w:r>
            <w:r w:rsidRPr="00055869">
              <w:rPr>
                <w:rFonts w:ascii="Georgia" w:eastAsia="Times New Roman" w:hAnsi="Georgia" w:cs="Times New Roman"/>
                <w:lang w:eastAsia="pl-PL"/>
              </w:rPr>
              <w:t>0</w:t>
            </w:r>
            <w:r w:rsidRPr="00055869">
              <w:rPr>
                <w:rFonts w:ascii="Georgia" w:eastAsia="Times New Roman" w:hAnsi="Georgia" w:cs="Times New Roman"/>
                <w:lang w:eastAsia="pl-PL"/>
              </w:rPr>
              <w:br/>
            </w:r>
            <w:r w:rsidRPr="00055869">
              <w:rPr>
                <w:rFonts w:ascii="Georgia" w:eastAsia="Times New Roman" w:hAnsi="Georgia" w:cs="Times New Roman"/>
                <w:b/>
                <w:bCs/>
                <w:lang w:eastAsia="pl-PL"/>
              </w:rPr>
              <w:t xml:space="preserve">Liczba otrzymanych ofert od wykonawców z państw niebędących członkami Unii Europejskiej: </w:t>
            </w:r>
            <w:r w:rsidRPr="00055869">
              <w:rPr>
                <w:rFonts w:ascii="Georgia" w:eastAsia="Times New Roman" w:hAnsi="Georgia" w:cs="Times New Roman"/>
                <w:lang w:eastAsia="pl-PL"/>
              </w:rPr>
              <w:t>0</w:t>
            </w:r>
            <w:r w:rsidRPr="00055869">
              <w:rPr>
                <w:rFonts w:ascii="Georgia" w:eastAsia="Times New Roman" w:hAnsi="Georgia" w:cs="Times New Roman"/>
                <w:lang w:eastAsia="pl-PL"/>
              </w:rPr>
              <w:br/>
            </w:r>
            <w:r w:rsidRPr="00055869">
              <w:rPr>
                <w:rFonts w:ascii="Georgia" w:eastAsia="Times New Roman" w:hAnsi="Georgia" w:cs="Times New Roman"/>
                <w:b/>
                <w:bCs/>
                <w:lang w:eastAsia="pl-PL"/>
              </w:rPr>
              <w:t xml:space="preserve">liczba ofert otrzymanych drogą elektroniczną: </w:t>
            </w:r>
            <w:r w:rsidRPr="00055869">
              <w:rPr>
                <w:rFonts w:ascii="Georgia" w:eastAsia="Times New Roman" w:hAnsi="Georgia" w:cs="Times New Roman"/>
                <w:lang w:eastAsia="pl-PL"/>
              </w:rPr>
              <w:t>0</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lang w:eastAsia="pl-PL"/>
              </w:rPr>
              <w:br/>
            </w:r>
            <w:r w:rsidRPr="00055869">
              <w:rPr>
                <w:rFonts w:ascii="Georgia" w:eastAsia="Times New Roman" w:hAnsi="Georgia" w:cs="Times New Roman"/>
                <w:b/>
                <w:bCs/>
                <w:lang w:eastAsia="pl-PL"/>
              </w:rPr>
              <w:t xml:space="preserve">IV.4) LICZBA ODRZUCONYCH OFERT: </w:t>
            </w:r>
            <w:r w:rsidRPr="00055869">
              <w:rPr>
                <w:rFonts w:ascii="Georgia" w:eastAsia="Times New Roman" w:hAnsi="Georgia" w:cs="Times New Roman"/>
                <w:lang w:eastAsia="pl-PL"/>
              </w:rPr>
              <w:t>0</w:t>
            </w:r>
            <w:r w:rsidRPr="00055869">
              <w:rPr>
                <w:rFonts w:ascii="Georgia" w:eastAsia="Times New Roman" w:hAnsi="Georgia" w:cs="Times New Roman"/>
                <w:lang w:eastAsia="pl-PL"/>
              </w:rPr>
              <w:br/>
            </w:r>
            <w:r w:rsidRPr="00055869">
              <w:rPr>
                <w:rFonts w:ascii="Georgia" w:eastAsia="Times New Roman" w:hAnsi="Georgia" w:cs="Times New Roman"/>
                <w:b/>
                <w:bCs/>
                <w:lang w:eastAsia="pl-PL"/>
              </w:rPr>
              <w:t xml:space="preserve">IV.5) NAZWA I ADRES WYKONAWCY, KTÓREMU UDZIELONO ZAMÓWIENIA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lang w:eastAsia="pl-PL"/>
              </w:rPr>
              <w:lastRenderedPageBreak/>
              <w:t xml:space="preserve">Zamówienie zostało udzielone wykonawcom wspólnie ubiegającym się o udzielenie: </w:t>
            </w:r>
            <w:r w:rsidRPr="00055869">
              <w:rPr>
                <w:rFonts w:ascii="Georgia" w:eastAsia="Times New Roman" w:hAnsi="Georgia" w:cs="Times New Roman"/>
                <w:lang w:eastAsia="pl-PL"/>
              </w:rPr>
              <w:br/>
              <w:t xml:space="preserve">nie </w:t>
            </w:r>
            <w:r w:rsidRPr="00055869">
              <w:rPr>
                <w:rFonts w:ascii="Georgia" w:eastAsia="Times New Roman" w:hAnsi="Georgia" w:cs="Times New Roman"/>
                <w:lang w:eastAsia="pl-PL"/>
              </w:rPr>
              <w:br/>
              <w:t>PGE Obrót Spółka Akcyjna,  michal.kuzniar@gkpge.pl,  ul. 8-go Marca 6,  35-959,  Rzeszów,  kraj/woj. podkarpackie</w:t>
            </w:r>
            <w:r w:rsidRPr="00055869">
              <w:rPr>
                <w:rFonts w:ascii="Georgia" w:eastAsia="Times New Roman" w:hAnsi="Georgia" w:cs="Times New Roman"/>
                <w:lang w:eastAsia="pl-PL"/>
              </w:rPr>
              <w:br/>
              <w:t xml:space="preserve">Wykonawca jest małym/średnim przedsiębiorcą: nie </w:t>
            </w:r>
            <w:r w:rsidRPr="00055869">
              <w:rPr>
                <w:rFonts w:ascii="Georgia" w:eastAsia="Times New Roman" w:hAnsi="Georgia" w:cs="Times New Roman"/>
                <w:lang w:eastAsia="pl-PL"/>
              </w:rPr>
              <w:br/>
              <w:t xml:space="preserve">Wykonawca pochodzi z innego państwa członkowskiego Unii Europejskiej: nie </w:t>
            </w:r>
            <w:r w:rsidRPr="00055869">
              <w:rPr>
                <w:rFonts w:ascii="Georgia" w:eastAsia="Times New Roman" w:hAnsi="Georgia" w:cs="Times New Roman"/>
                <w:lang w:eastAsia="pl-PL"/>
              </w:rPr>
              <w:br/>
              <w:t xml:space="preserve">Skrót literowy nazwy państwa: </w:t>
            </w:r>
            <w:r w:rsidRPr="00055869">
              <w:rPr>
                <w:rFonts w:ascii="Georgia" w:eastAsia="Times New Roman" w:hAnsi="Georgia" w:cs="Times New Roman"/>
                <w:lang w:eastAsia="pl-PL"/>
              </w:rPr>
              <w:br/>
              <w:t xml:space="preserve">Wykonawca pochodzi z innego państwa nie będącego członkiem Unii Europejskiej: nie </w:t>
            </w:r>
            <w:r w:rsidRPr="00055869">
              <w:rPr>
                <w:rFonts w:ascii="Georgia" w:eastAsia="Times New Roman" w:hAnsi="Georgia" w:cs="Times New Roman"/>
                <w:lang w:eastAsia="pl-PL"/>
              </w:rPr>
              <w:br/>
              <w:t xml:space="preserve">Skrót literowy nazwy państwa: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 xml:space="preserve">IV.6) INFORMACJA O CENIE WYBRANEJ OFERTY/ WARTOŚCI ZAWARTEJ UMOWY ORAZ O OFERTACH Z NAJNIŻSZĄ I NAJWYŻSZĄ CENĄ/KOSZTEM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 xml:space="preserve">Cena wybranej oferty/wartość umowy </w:t>
            </w:r>
            <w:r w:rsidRPr="00055869">
              <w:rPr>
                <w:rFonts w:ascii="Georgia" w:eastAsia="Times New Roman" w:hAnsi="Georgia" w:cs="Times New Roman"/>
                <w:lang w:eastAsia="pl-PL"/>
              </w:rPr>
              <w:t>52348.81</w:t>
            </w:r>
            <w:r w:rsidRPr="00055869">
              <w:rPr>
                <w:rFonts w:ascii="Georgia" w:eastAsia="Times New Roman" w:hAnsi="Georgia" w:cs="Times New Roman"/>
                <w:lang w:eastAsia="pl-PL"/>
              </w:rPr>
              <w:br/>
            </w:r>
            <w:r w:rsidRPr="00055869">
              <w:rPr>
                <w:rFonts w:ascii="Georgia" w:eastAsia="Times New Roman" w:hAnsi="Georgia" w:cs="Times New Roman"/>
                <w:b/>
                <w:bCs/>
                <w:lang w:eastAsia="pl-PL"/>
              </w:rPr>
              <w:t xml:space="preserve">Oferta z najniższą ceną/kosztem </w:t>
            </w:r>
            <w:r w:rsidRPr="00055869">
              <w:rPr>
                <w:rFonts w:ascii="Georgia" w:eastAsia="Times New Roman" w:hAnsi="Georgia" w:cs="Times New Roman"/>
                <w:lang w:eastAsia="pl-PL"/>
              </w:rPr>
              <w:t>52348.81</w:t>
            </w:r>
            <w:r w:rsidRPr="00055869">
              <w:rPr>
                <w:rFonts w:ascii="Georgia" w:eastAsia="Times New Roman" w:hAnsi="Georgia" w:cs="Times New Roman"/>
                <w:lang w:eastAsia="pl-PL"/>
              </w:rPr>
              <w:br/>
              <w:t xml:space="preserve">&gt; </w:t>
            </w:r>
            <w:r w:rsidRPr="00055869">
              <w:rPr>
                <w:rFonts w:ascii="Georgia" w:eastAsia="Times New Roman" w:hAnsi="Georgia" w:cs="Times New Roman"/>
                <w:b/>
                <w:bCs/>
                <w:lang w:eastAsia="pl-PL"/>
              </w:rPr>
              <w:t xml:space="preserve">Oferta z najwyższą ceną/kosztem </w:t>
            </w:r>
            <w:r w:rsidRPr="00055869">
              <w:rPr>
                <w:rFonts w:ascii="Georgia" w:eastAsia="Times New Roman" w:hAnsi="Georgia" w:cs="Times New Roman"/>
                <w:lang w:eastAsia="pl-PL"/>
              </w:rPr>
              <w:t>52348.81</w:t>
            </w:r>
            <w:r w:rsidRPr="00055869">
              <w:rPr>
                <w:rFonts w:ascii="Georgia" w:eastAsia="Times New Roman" w:hAnsi="Georgia" w:cs="Times New Roman"/>
                <w:lang w:eastAsia="pl-PL"/>
              </w:rPr>
              <w:br/>
            </w:r>
            <w:r w:rsidRPr="00055869">
              <w:rPr>
                <w:rFonts w:ascii="Georgia" w:eastAsia="Times New Roman" w:hAnsi="Georgia" w:cs="Times New Roman"/>
                <w:b/>
                <w:bCs/>
                <w:lang w:eastAsia="pl-PL"/>
              </w:rPr>
              <w:t xml:space="preserve">Waluta: </w:t>
            </w:r>
            <w:r w:rsidRPr="00055869">
              <w:rPr>
                <w:rFonts w:ascii="Georgia" w:eastAsia="Times New Roman" w:hAnsi="Georgia" w:cs="Times New Roman"/>
                <w:lang w:eastAsia="pl-PL"/>
              </w:rPr>
              <w:t>PLN</w:t>
            </w:r>
          </w:p>
          <w:p w:rsidR="00055869" w:rsidRPr="00055869" w:rsidRDefault="00055869" w:rsidP="00055869">
            <w:pPr>
              <w:spacing w:after="0" w:line="240" w:lineRule="auto"/>
              <w:rPr>
                <w:rFonts w:ascii="Georgia" w:eastAsia="Times New Roman" w:hAnsi="Georgia" w:cs="Times New Roman"/>
                <w:lang w:eastAsia="pl-PL"/>
              </w:rPr>
            </w:pP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lang w:eastAsia="pl-PL"/>
              </w:rPr>
              <w:t xml:space="preserve">IV.7) Informacje na temat podwykonawstwa </w:t>
            </w:r>
            <w:r w:rsidRPr="00055869">
              <w:rPr>
                <w:rFonts w:ascii="Georgia" w:eastAsia="Times New Roman" w:hAnsi="Georgia" w:cs="Times New Roman"/>
                <w:lang w:eastAsia="pl-PL"/>
              </w:rPr>
              <w:br/>
            </w:r>
            <w:r w:rsidRPr="00055869">
              <w:rPr>
                <w:rFonts w:ascii="Georgia" w:eastAsia="Times New Roman" w:hAnsi="Georgia" w:cs="Times New Roman"/>
                <w:b/>
                <w:bCs/>
                <w:lang w:eastAsia="pl-PL"/>
              </w:rPr>
              <w:t xml:space="preserve">Wykonawca przewiduje powierzenie wykonania części zamówienia podwykonawcy/podwykonawcom </w:t>
            </w:r>
            <w:r w:rsidRPr="00055869">
              <w:rPr>
                <w:rFonts w:ascii="Georgia" w:eastAsia="Times New Roman" w:hAnsi="Georgia" w:cs="Times New Roman"/>
                <w:lang w:eastAsia="pl-PL"/>
              </w:rPr>
              <w:br/>
            </w:r>
            <w:r w:rsidRPr="00055869">
              <w:rPr>
                <w:rFonts w:ascii="Georgia" w:eastAsia="Times New Roman" w:hAnsi="Georgia" w:cs="Times New Roman"/>
                <w:b/>
                <w:bCs/>
                <w:lang w:eastAsia="pl-PL"/>
              </w:rPr>
              <w:t xml:space="preserve">Wartość lub procentowa część zamówienia, jaka zostanie powierzona podwykonawcy lub podwykonawcom: </w:t>
            </w:r>
            <w:r w:rsidRPr="00055869">
              <w:rPr>
                <w:rFonts w:ascii="Georgia" w:eastAsia="Times New Roman" w:hAnsi="Georgia" w:cs="Times New Roman"/>
                <w:lang w:eastAsia="pl-PL"/>
              </w:rPr>
              <w:br/>
            </w:r>
            <w:r w:rsidRPr="00055869">
              <w:rPr>
                <w:rFonts w:ascii="Georgia" w:eastAsia="Times New Roman" w:hAnsi="Georgia" w:cs="Times New Roman"/>
                <w:b/>
                <w:bCs/>
                <w:lang w:eastAsia="pl-PL"/>
              </w:rPr>
              <w:t xml:space="preserve">IV.8) Informacje dodatkowe: </w:t>
            </w:r>
          </w:p>
        </w:tc>
      </w:tr>
    </w:tbl>
    <w:p w:rsidR="00055869" w:rsidRPr="00055869" w:rsidRDefault="00055869" w:rsidP="00055869">
      <w:pPr>
        <w:spacing w:after="0" w:line="240" w:lineRule="auto"/>
        <w:rPr>
          <w:rFonts w:ascii="Georgia" w:eastAsia="Times New Roman" w:hAnsi="Georgia" w:cs="Times New Roman"/>
          <w:lang w:eastAsia="pl-PL"/>
        </w:rPr>
      </w:pP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u w:val="single"/>
          <w:lang w:eastAsia="pl-PL"/>
        </w:rPr>
        <w:t xml:space="preserve">IV.9) UZASADNIENIE UDZIELENIA ZAMÓWIENIA W TRYBIE NEGOCJACJI BEZ OGŁOSZENIA, ZAMÓWIENIA Z WOLNEJ RĘKI ALBO ZAPYTANIA O CENĘ </w:t>
      </w:r>
    </w:p>
    <w:p w:rsidR="00055869" w:rsidRPr="00055869" w:rsidRDefault="00055869" w:rsidP="00055869">
      <w:pPr>
        <w:spacing w:after="0" w:line="240" w:lineRule="auto"/>
        <w:rPr>
          <w:rFonts w:ascii="Georgia" w:eastAsia="Times New Roman" w:hAnsi="Georgia" w:cs="Times New Roman"/>
          <w:lang w:eastAsia="pl-PL"/>
        </w:rPr>
      </w:pPr>
      <w:r w:rsidRPr="00055869">
        <w:rPr>
          <w:rFonts w:ascii="Georgia" w:eastAsia="Times New Roman" w:hAnsi="Georgia" w:cs="Times New Roman"/>
          <w:b/>
          <w:bCs/>
          <w:u w:val="single"/>
          <w:lang w:eastAsia="pl-PL"/>
        </w:rPr>
        <w:t>IV.9.1) Podstawa prawna</w:t>
      </w:r>
      <w:r w:rsidRPr="00055869">
        <w:rPr>
          <w:rFonts w:ascii="Georgia" w:eastAsia="Times New Roman" w:hAnsi="Georgia" w:cs="Times New Roman"/>
          <w:u w:val="single"/>
          <w:lang w:eastAsia="pl-PL"/>
        </w:rPr>
        <w:br/>
        <w:t xml:space="preserve">Postępowanie prowadzone jest w trybie   na podstawie art.  ustawy </w:t>
      </w:r>
      <w:proofErr w:type="spellStart"/>
      <w:r w:rsidRPr="00055869">
        <w:rPr>
          <w:rFonts w:ascii="Georgia" w:eastAsia="Times New Roman" w:hAnsi="Georgia" w:cs="Times New Roman"/>
          <w:u w:val="single"/>
          <w:lang w:eastAsia="pl-PL"/>
        </w:rPr>
        <w:t>Pzp</w:t>
      </w:r>
      <w:proofErr w:type="spellEnd"/>
      <w:r w:rsidRPr="00055869">
        <w:rPr>
          <w:rFonts w:ascii="Georgia" w:eastAsia="Times New Roman" w:hAnsi="Georgia" w:cs="Times New Roman"/>
          <w:u w:val="single"/>
          <w:lang w:eastAsia="pl-PL"/>
        </w:rPr>
        <w:t xml:space="preserve">. </w:t>
      </w:r>
      <w:r w:rsidRPr="00055869">
        <w:rPr>
          <w:rFonts w:ascii="Georgia" w:eastAsia="Times New Roman" w:hAnsi="Georgia" w:cs="Times New Roman"/>
          <w:u w:val="single"/>
          <w:lang w:eastAsia="pl-PL"/>
        </w:rPr>
        <w:br/>
      </w:r>
      <w:r w:rsidRPr="00055869">
        <w:rPr>
          <w:rFonts w:ascii="Georgia" w:eastAsia="Times New Roman" w:hAnsi="Georgia" w:cs="Times New Roman"/>
          <w:u w:val="single"/>
          <w:lang w:eastAsia="pl-PL"/>
        </w:rPr>
        <w:br/>
      </w:r>
      <w:r w:rsidRPr="00055869">
        <w:rPr>
          <w:rFonts w:ascii="Georgia" w:eastAsia="Times New Roman" w:hAnsi="Georgia" w:cs="Times New Roman"/>
          <w:b/>
          <w:bCs/>
          <w:u w:val="single"/>
          <w:lang w:eastAsia="pl-PL"/>
        </w:rPr>
        <w:t xml:space="preserve">IV.9.2) Uzasadnienia wyboru trybu </w:t>
      </w:r>
      <w:r w:rsidRPr="00055869">
        <w:rPr>
          <w:rFonts w:ascii="Georgia" w:eastAsia="Times New Roman" w:hAnsi="Georgia" w:cs="Times New Roman"/>
          <w:u w:val="single"/>
          <w:lang w:eastAsia="pl-PL"/>
        </w:rPr>
        <w:br/>
        <w:t xml:space="preserve">Należy podać uzasadnienie faktyczne i prawne wyboru trybu oraz wyjaśnić, dlaczego udzielenie zamówienia jest zgodne z przepisami. </w:t>
      </w:r>
    </w:p>
    <w:p w:rsidR="00393C2A" w:rsidRPr="00055869" w:rsidRDefault="00055869" w:rsidP="00055869">
      <w:pPr>
        <w:rPr>
          <w:rFonts w:ascii="Georgia" w:hAnsi="Georgia"/>
        </w:rPr>
      </w:pPr>
    </w:p>
    <w:p w:rsidR="00055869" w:rsidRPr="00055869" w:rsidRDefault="00055869" w:rsidP="00055869">
      <w:pPr>
        <w:rPr>
          <w:rFonts w:ascii="Georgia" w:hAnsi="Georgia"/>
        </w:rPr>
      </w:pPr>
    </w:p>
    <w:p w:rsidR="00055869" w:rsidRPr="00055869" w:rsidRDefault="00055869" w:rsidP="00055869">
      <w:pPr>
        <w:rPr>
          <w:rFonts w:ascii="Georgia" w:hAnsi="Georgia"/>
        </w:rPr>
      </w:pPr>
      <w:r w:rsidRPr="00055869">
        <w:rPr>
          <w:rFonts w:ascii="Georgia" w:hAnsi="Georgia"/>
        </w:rPr>
        <w:tab/>
      </w:r>
      <w:r w:rsidRPr="00055869">
        <w:rPr>
          <w:rFonts w:ascii="Georgia" w:hAnsi="Georgia"/>
        </w:rPr>
        <w:tab/>
      </w:r>
      <w:r w:rsidRPr="00055869">
        <w:rPr>
          <w:rFonts w:ascii="Georgia" w:hAnsi="Georgia"/>
        </w:rPr>
        <w:tab/>
      </w:r>
      <w:r w:rsidRPr="00055869">
        <w:rPr>
          <w:rFonts w:ascii="Georgia" w:hAnsi="Georgia"/>
        </w:rPr>
        <w:tab/>
      </w:r>
      <w:r w:rsidRPr="00055869">
        <w:rPr>
          <w:rFonts w:ascii="Georgia" w:hAnsi="Georgia"/>
        </w:rPr>
        <w:tab/>
      </w:r>
      <w:r w:rsidRPr="00055869">
        <w:rPr>
          <w:rFonts w:ascii="Georgia" w:hAnsi="Georgia"/>
        </w:rPr>
        <w:tab/>
      </w:r>
      <w:r w:rsidRPr="00055869">
        <w:rPr>
          <w:rFonts w:ascii="Georgia" w:hAnsi="Georgia"/>
        </w:rPr>
        <w:tab/>
      </w:r>
      <w:r w:rsidRPr="00055869">
        <w:rPr>
          <w:rFonts w:ascii="Georgia" w:hAnsi="Georgia"/>
        </w:rPr>
        <w:tab/>
      </w:r>
      <w:r w:rsidRPr="00055869">
        <w:rPr>
          <w:rFonts w:ascii="Georgia" w:hAnsi="Georgia"/>
        </w:rPr>
        <w:tab/>
        <w:t xml:space="preserve">Dyrektor </w:t>
      </w:r>
    </w:p>
    <w:p w:rsidR="00055869" w:rsidRPr="00055869" w:rsidRDefault="00055869" w:rsidP="00055869">
      <w:pPr>
        <w:ind w:left="5664" w:firstLine="708"/>
        <w:rPr>
          <w:rFonts w:ascii="Georgia" w:hAnsi="Georgia"/>
        </w:rPr>
      </w:pPr>
      <w:r w:rsidRPr="00055869">
        <w:rPr>
          <w:rFonts w:ascii="Georgia" w:hAnsi="Georgia"/>
        </w:rPr>
        <w:t>Piotr Pilch</w:t>
      </w:r>
    </w:p>
    <w:sectPr w:rsidR="00055869" w:rsidRPr="0005586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revisionView w:inkAnnotation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869"/>
    <w:rsid w:val="00055869"/>
    <w:rsid w:val="00C654F8"/>
    <w:rsid w:val="00D10B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787546">
      <w:bodyDiv w:val="1"/>
      <w:marLeft w:val="0"/>
      <w:marRight w:val="0"/>
      <w:marTop w:val="0"/>
      <w:marBottom w:val="0"/>
      <w:divBdr>
        <w:top w:val="none" w:sz="0" w:space="0" w:color="auto"/>
        <w:left w:val="none" w:sz="0" w:space="0" w:color="auto"/>
        <w:bottom w:val="none" w:sz="0" w:space="0" w:color="auto"/>
        <w:right w:val="none" w:sz="0" w:space="0" w:color="auto"/>
      </w:divBdr>
      <w:divsChild>
        <w:div w:id="1146431144">
          <w:marLeft w:val="0"/>
          <w:marRight w:val="0"/>
          <w:marTop w:val="0"/>
          <w:marBottom w:val="0"/>
          <w:divBdr>
            <w:top w:val="none" w:sz="0" w:space="0" w:color="auto"/>
            <w:left w:val="none" w:sz="0" w:space="0" w:color="auto"/>
            <w:bottom w:val="none" w:sz="0" w:space="0" w:color="auto"/>
            <w:right w:val="none" w:sz="0" w:space="0" w:color="auto"/>
          </w:divBdr>
        </w:div>
        <w:div w:id="61175753">
          <w:marLeft w:val="0"/>
          <w:marRight w:val="0"/>
          <w:marTop w:val="0"/>
          <w:marBottom w:val="0"/>
          <w:divBdr>
            <w:top w:val="none" w:sz="0" w:space="0" w:color="auto"/>
            <w:left w:val="none" w:sz="0" w:space="0" w:color="auto"/>
            <w:bottom w:val="none" w:sz="0" w:space="0" w:color="auto"/>
            <w:right w:val="none" w:sz="0" w:space="0" w:color="auto"/>
          </w:divBdr>
        </w:div>
        <w:div w:id="1983464265">
          <w:marLeft w:val="0"/>
          <w:marRight w:val="0"/>
          <w:marTop w:val="0"/>
          <w:marBottom w:val="0"/>
          <w:divBdr>
            <w:top w:val="none" w:sz="0" w:space="0" w:color="auto"/>
            <w:left w:val="none" w:sz="0" w:space="0" w:color="auto"/>
            <w:bottom w:val="none" w:sz="0" w:space="0" w:color="auto"/>
            <w:right w:val="none" w:sz="0" w:space="0" w:color="auto"/>
          </w:divBdr>
        </w:div>
        <w:div w:id="83648592">
          <w:marLeft w:val="0"/>
          <w:marRight w:val="0"/>
          <w:marTop w:val="0"/>
          <w:marBottom w:val="0"/>
          <w:divBdr>
            <w:top w:val="none" w:sz="0" w:space="0" w:color="auto"/>
            <w:left w:val="none" w:sz="0" w:space="0" w:color="auto"/>
            <w:bottom w:val="none" w:sz="0" w:space="0" w:color="auto"/>
            <w:right w:val="none" w:sz="0" w:space="0" w:color="auto"/>
          </w:divBdr>
          <w:divsChild>
            <w:div w:id="1387529079">
              <w:marLeft w:val="0"/>
              <w:marRight w:val="0"/>
              <w:marTop w:val="0"/>
              <w:marBottom w:val="0"/>
              <w:divBdr>
                <w:top w:val="none" w:sz="0" w:space="0" w:color="auto"/>
                <w:left w:val="none" w:sz="0" w:space="0" w:color="auto"/>
                <w:bottom w:val="none" w:sz="0" w:space="0" w:color="auto"/>
                <w:right w:val="none" w:sz="0" w:space="0" w:color="auto"/>
              </w:divBdr>
            </w:div>
          </w:divsChild>
        </w:div>
        <w:div w:id="273756704">
          <w:marLeft w:val="0"/>
          <w:marRight w:val="0"/>
          <w:marTop w:val="0"/>
          <w:marBottom w:val="0"/>
          <w:divBdr>
            <w:top w:val="none" w:sz="0" w:space="0" w:color="auto"/>
            <w:left w:val="none" w:sz="0" w:space="0" w:color="auto"/>
            <w:bottom w:val="none" w:sz="0" w:space="0" w:color="auto"/>
            <w:right w:val="none" w:sz="0" w:space="0" w:color="auto"/>
          </w:divBdr>
        </w:div>
        <w:div w:id="435489045">
          <w:marLeft w:val="0"/>
          <w:marRight w:val="0"/>
          <w:marTop w:val="0"/>
          <w:marBottom w:val="0"/>
          <w:divBdr>
            <w:top w:val="none" w:sz="0" w:space="0" w:color="auto"/>
            <w:left w:val="none" w:sz="0" w:space="0" w:color="auto"/>
            <w:bottom w:val="none" w:sz="0" w:space="0" w:color="auto"/>
            <w:right w:val="none" w:sz="0" w:space="0" w:color="auto"/>
          </w:divBdr>
        </w:div>
        <w:div w:id="1350064500">
          <w:marLeft w:val="0"/>
          <w:marRight w:val="0"/>
          <w:marTop w:val="0"/>
          <w:marBottom w:val="0"/>
          <w:divBdr>
            <w:top w:val="none" w:sz="0" w:space="0" w:color="auto"/>
            <w:left w:val="none" w:sz="0" w:space="0" w:color="auto"/>
            <w:bottom w:val="none" w:sz="0" w:space="0" w:color="auto"/>
            <w:right w:val="none" w:sz="0" w:space="0" w:color="auto"/>
          </w:divBdr>
          <w:divsChild>
            <w:div w:id="1835414567">
              <w:marLeft w:val="0"/>
              <w:marRight w:val="0"/>
              <w:marTop w:val="0"/>
              <w:marBottom w:val="0"/>
              <w:divBdr>
                <w:top w:val="none" w:sz="0" w:space="0" w:color="auto"/>
                <w:left w:val="none" w:sz="0" w:space="0" w:color="auto"/>
                <w:bottom w:val="none" w:sz="0" w:space="0" w:color="auto"/>
                <w:right w:val="none" w:sz="0" w:space="0" w:color="auto"/>
              </w:divBdr>
            </w:div>
            <w:div w:id="1413746398">
              <w:marLeft w:val="0"/>
              <w:marRight w:val="0"/>
              <w:marTop w:val="0"/>
              <w:marBottom w:val="0"/>
              <w:divBdr>
                <w:top w:val="none" w:sz="0" w:space="0" w:color="auto"/>
                <w:left w:val="none" w:sz="0" w:space="0" w:color="auto"/>
                <w:bottom w:val="none" w:sz="0" w:space="0" w:color="auto"/>
                <w:right w:val="none" w:sz="0" w:space="0" w:color="auto"/>
              </w:divBdr>
            </w:div>
            <w:div w:id="1412046264">
              <w:marLeft w:val="0"/>
              <w:marRight w:val="0"/>
              <w:marTop w:val="0"/>
              <w:marBottom w:val="0"/>
              <w:divBdr>
                <w:top w:val="none" w:sz="0" w:space="0" w:color="auto"/>
                <w:left w:val="none" w:sz="0" w:space="0" w:color="auto"/>
                <w:bottom w:val="none" w:sz="0" w:space="0" w:color="auto"/>
                <w:right w:val="none" w:sz="0" w:space="0" w:color="auto"/>
              </w:divBdr>
            </w:div>
            <w:div w:id="1062294208">
              <w:marLeft w:val="0"/>
              <w:marRight w:val="0"/>
              <w:marTop w:val="0"/>
              <w:marBottom w:val="0"/>
              <w:divBdr>
                <w:top w:val="none" w:sz="0" w:space="0" w:color="auto"/>
                <w:left w:val="none" w:sz="0" w:space="0" w:color="auto"/>
                <w:bottom w:val="none" w:sz="0" w:space="0" w:color="auto"/>
                <w:right w:val="none" w:sz="0" w:space="0" w:color="auto"/>
              </w:divBdr>
            </w:div>
            <w:div w:id="814613378">
              <w:marLeft w:val="0"/>
              <w:marRight w:val="0"/>
              <w:marTop w:val="0"/>
              <w:marBottom w:val="0"/>
              <w:divBdr>
                <w:top w:val="none" w:sz="0" w:space="0" w:color="auto"/>
                <w:left w:val="none" w:sz="0" w:space="0" w:color="auto"/>
                <w:bottom w:val="none" w:sz="0" w:space="0" w:color="auto"/>
                <w:right w:val="none" w:sz="0" w:space="0" w:color="auto"/>
              </w:divBdr>
            </w:div>
            <w:div w:id="613556592">
              <w:marLeft w:val="0"/>
              <w:marRight w:val="0"/>
              <w:marTop w:val="0"/>
              <w:marBottom w:val="0"/>
              <w:divBdr>
                <w:top w:val="none" w:sz="0" w:space="0" w:color="auto"/>
                <w:left w:val="none" w:sz="0" w:space="0" w:color="auto"/>
                <w:bottom w:val="none" w:sz="0" w:space="0" w:color="auto"/>
                <w:right w:val="none" w:sz="0" w:space="0" w:color="auto"/>
              </w:divBdr>
            </w:div>
          </w:divsChild>
        </w:div>
        <w:div w:id="346978548">
          <w:marLeft w:val="0"/>
          <w:marRight w:val="0"/>
          <w:marTop w:val="0"/>
          <w:marBottom w:val="0"/>
          <w:divBdr>
            <w:top w:val="none" w:sz="0" w:space="0" w:color="auto"/>
            <w:left w:val="none" w:sz="0" w:space="0" w:color="auto"/>
            <w:bottom w:val="none" w:sz="0" w:space="0" w:color="auto"/>
            <w:right w:val="none" w:sz="0" w:space="0" w:color="auto"/>
          </w:divBdr>
          <w:divsChild>
            <w:div w:id="1602488134">
              <w:marLeft w:val="0"/>
              <w:marRight w:val="0"/>
              <w:marTop w:val="0"/>
              <w:marBottom w:val="0"/>
              <w:divBdr>
                <w:top w:val="none" w:sz="0" w:space="0" w:color="auto"/>
                <w:left w:val="none" w:sz="0" w:space="0" w:color="auto"/>
                <w:bottom w:val="none" w:sz="0" w:space="0" w:color="auto"/>
                <w:right w:val="none" w:sz="0" w:space="0" w:color="auto"/>
              </w:divBdr>
            </w:div>
            <w:div w:id="431821072">
              <w:marLeft w:val="0"/>
              <w:marRight w:val="0"/>
              <w:marTop w:val="0"/>
              <w:marBottom w:val="0"/>
              <w:divBdr>
                <w:top w:val="none" w:sz="0" w:space="0" w:color="auto"/>
                <w:left w:val="none" w:sz="0" w:space="0" w:color="auto"/>
                <w:bottom w:val="none" w:sz="0" w:space="0" w:color="auto"/>
                <w:right w:val="none" w:sz="0" w:space="0" w:color="auto"/>
              </w:divBdr>
            </w:div>
            <w:div w:id="350840966">
              <w:marLeft w:val="0"/>
              <w:marRight w:val="0"/>
              <w:marTop w:val="0"/>
              <w:marBottom w:val="0"/>
              <w:divBdr>
                <w:top w:val="none" w:sz="0" w:space="0" w:color="auto"/>
                <w:left w:val="none" w:sz="0" w:space="0" w:color="auto"/>
                <w:bottom w:val="none" w:sz="0" w:space="0" w:color="auto"/>
                <w:right w:val="none" w:sz="0" w:space="0" w:color="auto"/>
              </w:divBdr>
            </w:div>
            <w:div w:id="108356995">
              <w:marLeft w:val="0"/>
              <w:marRight w:val="0"/>
              <w:marTop w:val="0"/>
              <w:marBottom w:val="0"/>
              <w:divBdr>
                <w:top w:val="none" w:sz="0" w:space="0" w:color="auto"/>
                <w:left w:val="none" w:sz="0" w:space="0" w:color="auto"/>
                <w:bottom w:val="none" w:sz="0" w:space="0" w:color="auto"/>
                <w:right w:val="none" w:sz="0" w:space="0" w:color="auto"/>
              </w:divBdr>
            </w:div>
            <w:div w:id="1815370053">
              <w:marLeft w:val="0"/>
              <w:marRight w:val="0"/>
              <w:marTop w:val="0"/>
              <w:marBottom w:val="0"/>
              <w:divBdr>
                <w:top w:val="none" w:sz="0" w:space="0" w:color="auto"/>
                <w:left w:val="none" w:sz="0" w:space="0" w:color="auto"/>
                <w:bottom w:val="none" w:sz="0" w:space="0" w:color="auto"/>
                <w:right w:val="none" w:sz="0" w:space="0" w:color="auto"/>
              </w:divBdr>
            </w:div>
            <w:div w:id="1379696449">
              <w:marLeft w:val="0"/>
              <w:marRight w:val="0"/>
              <w:marTop w:val="0"/>
              <w:marBottom w:val="0"/>
              <w:divBdr>
                <w:top w:val="none" w:sz="0" w:space="0" w:color="auto"/>
                <w:left w:val="none" w:sz="0" w:space="0" w:color="auto"/>
                <w:bottom w:val="none" w:sz="0" w:space="0" w:color="auto"/>
                <w:right w:val="none" w:sz="0" w:space="0" w:color="auto"/>
              </w:divBdr>
            </w:div>
          </w:divsChild>
        </w:div>
        <w:div w:id="74667061">
          <w:marLeft w:val="0"/>
          <w:marRight w:val="0"/>
          <w:marTop w:val="0"/>
          <w:marBottom w:val="0"/>
          <w:divBdr>
            <w:top w:val="none" w:sz="0" w:space="0" w:color="auto"/>
            <w:left w:val="none" w:sz="0" w:space="0" w:color="auto"/>
            <w:bottom w:val="none" w:sz="0" w:space="0" w:color="auto"/>
            <w:right w:val="none" w:sz="0" w:space="0" w:color="auto"/>
          </w:divBdr>
          <w:divsChild>
            <w:div w:id="1321038621">
              <w:marLeft w:val="0"/>
              <w:marRight w:val="0"/>
              <w:marTop w:val="0"/>
              <w:marBottom w:val="0"/>
              <w:divBdr>
                <w:top w:val="none" w:sz="0" w:space="0" w:color="auto"/>
                <w:left w:val="none" w:sz="0" w:space="0" w:color="auto"/>
                <w:bottom w:val="none" w:sz="0" w:space="0" w:color="auto"/>
                <w:right w:val="none" w:sz="0" w:space="0" w:color="auto"/>
              </w:divBdr>
            </w:div>
            <w:div w:id="840438101">
              <w:marLeft w:val="0"/>
              <w:marRight w:val="0"/>
              <w:marTop w:val="0"/>
              <w:marBottom w:val="0"/>
              <w:divBdr>
                <w:top w:val="none" w:sz="0" w:space="0" w:color="auto"/>
                <w:left w:val="none" w:sz="0" w:space="0" w:color="auto"/>
                <w:bottom w:val="none" w:sz="0" w:space="0" w:color="auto"/>
                <w:right w:val="none" w:sz="0" w:space="0" w:color="auto"/>
              </w:divBdr>
              <w:divsChild>
                <w:div w:id="1459371630">
                  <w:marLeft w:val="0"/>
                  <w:marRight w:val="0"/>
                  <w:marTop w:val="0"/>
                  <w:marBottom w:val="0"/>
                  <w:divBdr>
                    <w:top w:val="none" w:sz="0" w:space="0" w:color="auto"/>
                    <w:left w:val="none" w:sz="0" w:space="0" w:color="auto"/>
                    <w:bottom w:val="none" w:sz="0" w:space="0" w:color="auto"/>
                    <w:right w:val="none" w:sz="0" w:space="0" w:color="auto"/>
                  </w:divBdr>
                </w:div>
                <w:div w:id="634986259">
                  <w:marLeft w:val="0"/>
                  <w:marRight w:val="0"/>
                  <w:marTop w:val="0"/>
                  <w:marBottom w:val="0"/>
                  <w:divBdr>
                    <w:top w:val="none" w:sz="0" w:space="0" w:color="auto"/>
                    <w:left w:val="none" w:sz="0" w:space="0" w:color="auto"/>
                    <w:bottom w:val="none" w:sz="0" w:space="0" w:color="auto"/>
                    <w:right w:val="none" w:sz="0" w:space="0" w:color="auto"/>
                  </w:divBdr>
                </w:div>
                <w:div w:id="534542078">
                  <w:marLeft w:val="0"/>
                  <w:marRight w:val="0"/>
                  <w:marTop w:val="0"/>
                  <w:marBottom w:val="0"/>
                  <w:divBdr>
                    <w:top w:val="none" w:sz="0" w:space="0" w:color="auto"/>
                    <w:left w:val="none" w:sz="0" w:space="0" w:color="auto"/>
                    <w:bottom w:val="none" w:sz="0" w:space="0" w:color="auto"/>
                    <w:right w:val="none" w:sz="0" w:space="0" w:color="auto"/>
                  </w:divBdr>
                </w:div>
                <w:div w:id="533923523">
                  <w:marLeft w:val="0"/>
                  <w:marRight w:val="0"/>
                  <w:marTop w:val="0"/>
                  <w:marBottom w:val="0"/>
                  <w:divBdr>
                    <w:top w:val="none" w:sz="0" w:space="0" w:color="auto"/>
                    <w:left w:val="none" w:sz="0" w:space="0" w:color="auto"/>
                    <w:bottom w:val="none" w:sz="0" w:space="0" w:color="auto"/>
                    <w:right w:val="none" w:sz="0" w:space="0" w:color="auto"/>
                  </w:divBdr>
                </w:div>
                <w:div w:id="1891451397">
                  <w:marLeft w:val="0"/>
                  <w:marRight w:val="0"/>
                  <w:marTop w:val="0"/>
                  <w:marBottom w:val="0"/>
                  <w:divBdr>
                    <w:top w:val="none" w:sz="0" w:space="0" w:color="auto"/>
                    <w:left w:val="none" w:sz="0" w:space="0" w:color="auto"/>
                    <w:bottom w:val="none" w:sz="0" w:space="0" w:color="auto"/>
                    <w:right w:val="none" w:sz="0" w:space="0" w:color="auto"/>
                  </w:divBdr>
                </w:div>
                <w:div w:id="1918325093">
                  <w:marLeft w:val="0"/>
                  <w:marRight w:val="0"/>
                  <w:marTop w:val="0"/>
                  <w:marBottom w:val="0"/>
                  <w:divBdr>
                    <w:top w:val="none" w:sz="0" w:space="0" w:color="auto"/>
                    <w:left w:val="none" w:sz="0" w:space="0" w:color="auto"/>
                    <w:bottom w:val="none" w:sz="0" w:space="0" w:color="auto"/>
                    <w:right w:val="none" w:sz="0" w:space="0" w:color="auto"/>
                  </w:divBdr>
                </w:div>
                <w:div w:id="555552495">
                  <w:marLeft w:val="0"/>
                  <w:marRight w:val="0"/>
                  <w:marTop w:val="0"/>
                  <w:marBottom w:val="0"/>
                  <w:divBdr>
                    <w:top w:val="none" w:sz="0" w:space="0" w:color="auto"/>
                    <w:left w:val="none" w:sz="0" w:space="0" w:color="auto"/>
                    <w:bottom w:val="none" w:sz="0" w:space="0" w:color="auto"/>
                    <w:right w:val="none" w:sz="0" w:space="0" w:color="auto"/>
                  </w:divBdr>
                </w:div>
                <w:div w:id="1745107853">
                  <w:marLeft w:val="0"/>
                  <w:marRight w:val="0"/>
                  <w:marTop w:val="0"/>
                  <w:marBottom w:val="0"/>
                  <w:divBdr>
                    <w:top w:val="none" w:sz="0" w:space="0" w:color="auto"/>
                    <w:left w:val="none" w:sz="0" w:space="0" w:color="auto"/>
                    <w:bottom w:val="none" w:sz="0" w:space="0" w:color="auto"/>
                    <w:right w:val="none" w:sz="0" w:space="0" w:color="auto"/>
                  </w:divBdr>
                </w:div>
                <w:div w:id="800224897">
                  <w:marLeft w:val="0"/>
                  <w:marRight w:val="0"/>
                  <w:marTop w:val="0"/>
                  <w:marBottom w:val="0"/>
                  <w:divBdr>
                    <w:top w:val="none" w:sz="0" w:space="0" w:color="auto"/>
                    <w:left w:val="none" w:sz="0" w:space="0" w:color="auto"/>
                    <w:bottom w:val="none" w:sz="0" w:space="0" w:color="auto"/>
                    <w:right w:val="none" w:sz="0" w:space="0" w:color="auto"/>
                  </w:divBdr>
                </w:div>
                <w:div w:id="1651984124">
                  <w:marLeft w:val="0"/>
                  <w:marRight w:val="0"/>
                  <w:marTop w:val="0"/>
                  <w:marBottom w:val="0"/>
                  <w:divBdr>
                    <w:top w:val="none" w:sz="0" w:space="0" w:color="auto"/>
                    <w:left w:val="none" w:sz="0" w:space="0" w:color="auto"/>
                    <w:bottom w:val="none" w:sz="0" w:space="0" w:color="auto"/>
                    <w:right w:val="none" w:sz="0" w:space="0" w:color="auto"/>
                  </w:divBdr>
                </w:div>
              </w:divsChild>
            </w:div>
            <w:div w:id="177539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2346</Words>
  <Characters>14080</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umoskwa</dc:creator>
  <cp:lastModifiedBy>umoskwa</cp:lastModifiedBy>
  <cp:revision>1</cp:revision>
  <dcterms:created xsi:type="dcterms:W3CDTF">2016-11-21T13:47:00Z</dcterms:created>
  <dcterms:modified xsi:type="dcterms:W3CDTF">2016-11-21T13:57:00Z</dcterms:modified>
</cp:coreProperties>
</file>