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D4C" w:rsidRDefault="009C5597" w:rsidP="00A77D4C">
      <w:pPr>
        <w:pStyle w:val="Nagwek1"/>
        <w:ind w:firstLine="0"/>
        <w:jc w:val="right"/>
        <w:rPr>
          <w:b w:val="0"/>
          <w:sz w:val="20"/>
          <w:szCs w:val="20"/>
        </w:rPr>
      </w:pPr>
      <w:r>
        <w:rPr>
          <w:sz w:val="20"/>
          <w:szCs w:val="20"/>
        </w:rPr>
        <w:t xml:space="preserve">Załącznik nr </w:t>
      </w:r>
      <w:r w:rsidR="0092601B">
        <w:rPr>
          <w:sz w:val="20"/>
          <w:szCs w:val="20"/>
        </w:rPr>
        <w:t>1</w:t>
      </w:r>
      <w:r w:rsidR="000A2538">
        <w:rPr>
          <w:sz w:val="20"/>
          <w:szCs w:val="20"/>
        </w:rPr>
        <w:t>0</w:t>
      </w:r>
      <w:r w:rsidR="0092601B">
        <w:rPr>
          <w:sz w:val="20"/>
          <w:szCs w:val="20"/>
        </w:rPr>
        <w:t xml:space="preserve"> </w:t>
      </w:r>
      <w:r w:rsidR="00A77D4C" w:rsidRPr="00CD20DA">
        <w:rPr>
          <w:sz w:val="20"/>
          <w:szCs w:val="20"/>
        </w:rPr>
        <w:t>do SIWZ</w:t>
      </w:r>
    </w:p>
    <w:p w:rsidR="00A77D4C" w:rsidRDefault="00A77D4C" w:rsidP="00A77D4C">
      <w:pPr>
        <w:pStyle w:val="Nagwek1"/>
        <w:ind w:firstLine="0"/>
        <w:rPr>
          <w:b w:val="0"/>
          <w:sz w:val="20"/>
          <w:szCs w:val="20"/>
        </w:rPr>
      </w:pPr>
      <w:r>
        <w:rPr>
          <w:b w:val="0"/>
          <w:sz w:val="20"/>
          <w:szCs w:val="20"/>
        </w:rPr>
        <w:tab/>
      </w:r>
      <w:r>
        <w:rPr>
          <w:b w:val="0"/>
          <w:sz w:val="20"/>
          <w:szCs w:val="20"/>
        </w:rPr>
        <w:tab/>
      </w:r>
      <w:r>
        <w:rPr>
          <w:b w:val="0"/>
          <w:sz w:val="20"/>
          <w:szCs w:val="20"/>
        </w:rPr>
        <w:tab/>
      </w:r>
      <w:r>
        <w:rPr>
          <w:b w:val="0"/>
          <w:sz w:val="20"/>
          <w:szCs w:val="20"/>
        </w:rPr>
        <w:tab/>
      </w:r>
      <w:r>
        <w:rPr>
          <w:b w:val="0"/>
          <w:sz w:val="20"/>
          <w:szCs w:val="20"/>
        </w:rPr>
        <w:tab/>
      </w:r>
    </w:p>
    <w:p w:rsidR="00A77D4C" w:rsidRDefault="0092601B" w:rsidP="00A77D4C">
      <w:pPr>
        <w:pStyle w:val="Nagwek1"/>
        <w:spacing w:before="0" w:after="0"/>
        <w:ind w:left="1416" w:firstLine="708"/>
        <w:rPr>
          <w:szCs w:val="24"/>
        </w:rPr>
      </w:pPr>
      <w:r>
        <w:rPr>
          <w:szCs w:val="24"/>
        </w:rPr>
        <w:t>S</w:t>
      </w:r>
      <w:r w:rsidR="00F1552E">
        <w:rPr>
          <w:szCs w:val="24"/>
        </w:rPr>
        <w:t>zczegółowy opis przedmiotu zamówienia -</w:t>
      </w:r>
      <w:r>
        <w:rPr>
          <w:szCs w:val="24"/>
        </w:rPr>
        <w:t xml:space="preserve"> Część</w:t>
      </w:r>
      <w:r w:rsidR="00A77D4C">
        <w:rPr>
          <w:szCs w:val="24"/>
        </w:rPr>
        <w:t xml:space="preserve"> </w:t>
      </w:r>
      <w:r w:rsidR="005B0644">
        <w:rPr>
          <w:szCs w:val="24"/>
        </w:rPr>
        <w:t>X</w:t>
      </w:r>
    </w:p>
    <w:p w:rsidR="00A77D4C" w:rsidRPr="00A77D4C" w:rsidRDefault="00A77D4C" w:rsidP="00A77D4C">
      <w:pPr>
        <w:rPr>
          <w:lang w:eastAsia="en-US"/>
        </w:rPr>
      </w:pPr>
    </w:p>
    <w:tbl>
      <w:tblPr>
        <w:tblpPr w:leftFromText="141" w:rightFromText="141" w:vertAnchor="text" w:horzAnchor="page" w:tblpX="731" w:tblpY="1"/>
        <w:tblOverlap w:val="neve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0"/>
        <w:gridCol w:w="3845"/>
        <w:gridCol w:w="6"/>
        <w:gridCol w:w="7504"/>
        <w:gridCol w:w="2552"/>
      </w:tblGrid>
      <w:tr w:rsidR="0092601B" w:rsidRPr="00550573" w:rsidTr="00F80BF5">
        <w:tc>
          <w:tcPr>
            <w:tcW w:w="660"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L.p.</w:t>
            </w:r>
          </w:p>
        </w:tc>
        <w:tc>
          <w:tcPr>
            <w:tcW w:w="3845" w:type="dxa"/>
            <w:shd w:val="clear" w:color="auto" w:fill="auto"/>
            <w:vAlign w:val="center"/>
          </w:tcPr>
          <w:p w:rsidR="0092601B" w:rsidRPr="00550573" w:rsidRDefault="0092601B" w:rsidP="009C5597">
            <w:pPr>
              <w:spacing w:after="0" w:line="240" w:lineRule="auto"/>
              <w:jc w:val="center"/>
              <w:rPr>
                <w:rFonts w:ascii="Georgia" w:hAnsi="Georgia"/>
                <w:b/>
              </w:rPr>
            </w:pPr>
            <w:r w:rsidRPr="00550573">
              <w:rPr>
                <w:rFonts w:ascii="Georgia" w:hAnsi="Georgia"/>
                <w:b/>
              </w:rPr>
              <w:t xml:space="preserve">Nazwa produktu  </w:t>
            </w:r>
          </w:p>
        </w:tc>
        <w:tc>
          <w:tcPr>
            <w:tcW w:w="7510" w:type="dxa"/>
            <w:gridSpan w:val="2"/>
            <w:shd w:val="clear" w:color="auto" w:fill="FFFFFF" w:themeFill="background1"/>
            <w:vAlign w:val="center"/>
          </w:tcPr>
          <w:p w:rsidR="0092601B" w:rsidRPr="00550573" w:rsidRDefault="0092601B" w:rsidP="00564995">
            <w:pPr>
              <w:spacing w:after="0" w:line="240" w:lineRule="auto"/>
              <w:jc w:val="center"/>
              <w:rPr>
                <w:rFonts w:ascii="Georgia" w:hAnsi="Georgia"/>
                <w:b/>
              </w:rPr>
            </w:pPr>
            <w:r>
              <w:rPr>
                <w:rFonts w:ascii="Georgia" w:hAnsi="Georgia"/>
                <w:b/>
                <w:sz w:val="20"/>
                <w:szCs w:val="20"/>
              </w:rPr>
              <w:t>Minimalne parametry</w:t>
            </w:r>
          </w:p>
        </w:tc>
        <w:tc>
          <w:tcPr>
            <w:tcW w:w="2552" w:type="dxa"/>
            <w:shd w:val="clear" w:color="auto" w:fill="auto"/>
            <w:vAlign w:val="center"/>
          </w:tcPr>
          <w:p w:rsidR="0092601B" w:rsidRPr="00550573" w:rsidRDefault="0092601B" w:rsidP="00564995">
            <w:pPr>
              <w:spacing w:after="0" w:line="240" w:lineRule="auto"/>
              <w:jc w:val="center"/>
              <w:rPr>
                <w:rFonts w:ascii="Georgia" w:hAnsi="Georgia"/>
                <w:b/>
              </w:rPr>
            </w:pPr>
            <w:r w:rsidRPr="00550573">
              <w:rPr>
                <w:rFonts w:ascii="Georgia" w:hAnsi="Georgia"/>
                <w:b/>
              </w:rPr>
              <w:t>Ilość sztuk</w:t>
            </w:r>
            <w:r>
              <w:rPr>
                <w:rFonts w:ascii="Georgia" w:hAnsi="Georgia"/>
                <w:b/>
              </w:rPr>
              <w:t>/zestawów</w:t>
            </w:r>
          </w:p>
        </w:tc>
      </w:tr>
      <w:tr w:rsidR="00984C09" w:rsidRPr="00330B9E" w:rsidTr="00F80BF5">
        <w:tblPrEx>
          <w:tblCellMar>
            <w:left w:w="70" w:type="dxa"/>
            <w:right w:w="70" w:type="dxa"/>
          </w:tblCellMar>
          <w:tblLook w:val="0000" w:firstRow="0" w:lastRow="0" w:firstColumn="0" w:lastColumn="0" w:noHBand="0" w:noVBand="0"/>
        </w:tblPrEx>
        <w:trPr>
          <w:trHeight w:val="764"/>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w:t>
            </w:r>
          </w:p>
        </w:tc>
        <w:tc>
          <w:tcPr>
            <w:tcW w:w="3851" w:type="dxa"/>
            <w:gridSpan w:val="2"/>
            <w:shd w:val="clear" w:color="auto" w:fill="FFFFFF" w:themeFill="background1"/>
            <w:vAlign w:val="center"/>
          </w:tcPr>
          <w:p w:rsidR="00984C09" w:rsidRPr="00D92BF7" w:rsidRDefault="00984C09" w:rsidP="00984C09">
            <w:pPr>
              <w:jc w:val="center"/>
              <w:rPr>
                <w:rFonts w:ascii="Georgia" w:hAnsi="Georgia"/>
                <w:bCs/>
              </w:rPr>
            </w:pPr>
            <w:r w:rsidRPr="00D92BF7">
              <w:rPr>
                <w:rFonts w:ascii="Georgia" w:hAnsi="Georgia"/>
                <w:bCs/>
              </w:rPr>
              <w:t>Mikroskop z kamerą 2 MP</w:t>
            </w:r>
          </w:p>
        </w:tc>
        <w:tc>
          <w:tcPr>
            <w:tcW w:w="7504" w:type="dxa"/>
            <w:shd w:val="clear" w:color="auto" w:fill="FFFFFF" w:themeFill="background1"/>
            <w:vAlign w:val="center"/>
          </w:tcPr>
          <w:p w:rsidR="00984C09" w:rsidRPr="00D92BF7" w:rsidRDefault="00984C09" w:rsidP="00984C09">
            <w:pPr>
              <w:jc w:val="both"/>
              <w:rPr>
                <w:rFonts w:ascii="Georgia" w:hAnsi="Georgia"/>
                <w:sz w:val="20"/>
                <w:szCs w:val="20"/>
              </w:rPr>
            </w:pPr>
            <w:r w:rsidRPr="00D92BF7">
              <w:rPr>
                <w:rFonts w:ascii="Georgia" w:hAnsi="Georgia"/>
                <w:sz w:val="20"/>
                <w:szCs w:val="20"/>
              </w:rPr>
              <w:t xml:space="preserve">Mikroskop biologiczny ze szklaną optyką i uchwytem do przenoszenia, zakresem powiększeń 40x-400x (okular WF10x oraz obiektywy 4x, 10x, 40x), metalowym statywem, głowicą </w:t>
            </w:r>
            <w:proofErr w:type="spellStart"/>
            <w:r w:rsidRPr="00D92BF7">
              <w:rPr>
                <w:rFonts w:ascii="Georgia" w:hAnsi="Georgia"/>
                <w:sz w:val="20"/>
                <w:szCs w:val="20"/>
              </w:rPr>
              <w:t>monokularową</w:t>
            </w:r>
            <w:proofErr w:type="spellEnd"/>
            <w:r w:rsidRPr="00D92BF7">
              <w:rPr>
                <w:rFonts w:ascii="Georgia" w:hAnsi="Georgia"/>
                <w:sz w:val="20"/>
                <w:szCs w:val="20"/>
              </w:rPr>
              <w:t xml:space="preserve"> obracaną o 360 stopni , pochyloną pod kątem 45 stopni,  stolikiem mechanicznym z możliwością precyzyjnego przesuwu preparatu X/Y, współosiowymi śrubami mikro i makro, oświetleniem LED - górnym (odbitym) i dolnym (przechodzącym) z regulacją jasności, kołem z filtrami, zasilaniem bateryjnym i dołączonym zasilaczem sieciowym. W zestawie  kamera cyfrowa o rozdzielczości 2 MP  (zasilanie: DC 5 V poprzez interfejs USB komputera), przyrządy oraz szkiełka do wykonywania preparatów. Oferowane przedmioty muszą być nowe, nieuszkodzone.  Instrukcja w języku polskim. Min. 2 lata gwarancji.</w:t>
            </w:r>
          </w:p>
        </w:tc>
        <w:tc>
          <w:tcPr>
            <w:tcW w:w="2552" w:type="dxa"/>
            <w:vAlign w:val="center"/>
          </w:tcPr>
          <w:p w:rsidR="00984C09" w:rsidRDefault="00984C09" w:rsidP="00984C09">
            <w:pPr>
              <w:jc w:val="center"/>
            </w:pPr>
            <w:r>
              <w:t>1</w:t>
            </w:r>
          </w:p>
        </w:tc>
      </w:tr>
      <w:tr w:rsidR="00F80BF5" w:rsidRPr="00330B9E" w:rsidTr="00F80BF5">
        <w:tblPrEx>
          <w:tblCellMar>
            <w:left w:w="70" w:type="dxa"/>
            <w:right w:w="70" w:type="dxa"/>
          </w:tblCellMar>
          <w:tblLook w:val="0000" w:firstRow="0" w:lastRow="0" w:firstColumn="0" w:lastColumn="0" w:noHBand="0" w:noVBand="0"/>
        </w:tblPrEx>
        <w:trPr>
          <w:trHeight w:val="764"/>
        </w:trPr>
        <w:tc>
          <w:tcPr>
            <w:tcW w:w="660" w:type="dxa"/>
            <w:vAlign w:val="center"/>
          </w:tcPr>
          <w:p w:rsidR="00F80BF5" w:rsidRPr="00330B9E" w:rsidRDefault="00F80BF5" w:rsidP="00984C09">
            <w:pPr>
              <w:spacing w:after="0" w:line="240" w:lineRule="auto"/>
              <w:jc w:val="center"/>
              <w:rPr>
                <w:rFonts w:ascii="Georgia" w:hAnsi="Georgia"/>
              </w:rPr>
            </w:pPr>
            <w:r w:rsidRPr="00330B9E">
              <w:rPr>
                <w:rFonts w:ascii="Georgia" w:hAnsi="Georgia"/>
              </w:rPr>
              <w:t>2</w:t>
            </w:r>
          </w:p>
        </w:tc>
        <w:tc>
          <w:tcPr>
            <w:tcW w:w="3851" w:type="dxa"/>
            <w:gridSpan w:val="2"/>
            <w:shd w:val="clear" w:color="auto" w:fill="FFFFFF" w:themeFill="background1"/>
            <w:vAlign w:val="center"/>
          </w:tcPr>
          <w:p w:rsidR="00F80BF5" w:rsidRPr="00D92BF7" w:rsidRDefault="00F80BF5" w:rsidP="00984C09">
            <w:pPr>
              <w:jc w:val="center"/>
              <w:rPr>
                <w:rFonts w:ascii="Georgia" w:hAnsi="Georgia"/>
                <w:bCs/>
              </w:rPr>
            </w:pPr>
            <w:r w:rsidRPr="00D92BF7">
              <w:rPr>
                <w:rFonts w:ascii="Georgia" w:hAnsi="Georgia"/>
              </w:rPr>
              <w:t>Mikroskop dla nauczyciela</w:t>
            </w:r>
          </w:p>
        </w:tc>
        <w:tc>
          <w:tcPr>
            <w:tcW w:w="7504" w:type="dxa"/>
            <w:shd w:val="clear" w:color="auto" w:fill="FFFFFF" w:themeFill="background1"/>
            <w:vAlign w:val="center"/>
          </w:tcPr>
          <w:p w:rsidR="00F80BF5" w:rsidRPr="00F80BF5" w:rsidRDefault="00F80BF5" w:rsidP="00F80BF5">
            <w:pPr>
              <w:rPr>
                <w:rFonts w:ascii="Georgia" w:hAnsi="Georgia"/>
                <w:sz w:val="20"/>
                <w:szCs w:val="20"/>
              </w:rPr>
            </w:pPr>
            <w:r w:rsidRPr="00F80BF5">
              <w:rPr>
                <w:rFonts w:ascii="Georgia" w:hAnsi="Georgia"/>
                <w:sz w:val="20"/>
                <w:szCs w:val="20"/>
              </w:rPr>
              <w:t xml:space="preserve">Mikroskop przeznaczony jest do badania preparatów w świetle przechodzącym i odbitym. </w:t>
            </w:r>
          </w:p>
          <w:p w:rsidR="00F80BF5" w:rsidRPr="00F80BF5" w:rsidRDefault="00F80BF5" w:rsidP="00F80BF5">
            <w:pPr>
              <w:rPr>
                <w:rFonts w:ascii="Georgia" w:hAnsi="Georgia"/>
                <w:sz w:val="20"/>
                <w:szCs w:val="20"/>
              </w:rPr>
            </w:pPr>
            <w:r w:rsidRPr="00F80BF5">
              <w:rPr>
                <w:rFonts w:ascii="Georgia" w:hAnsi="Georgia"/>
                <w:sz w:val="20"/>
                <w:szCs w:val="20"/>
              </w:rPr>
              <w:t>Parametry</w:t>
            </w:r>
          </w:p>
          <w:p w:rsidR="00F80BF5" w:rsidRPr="00F80BF5" w:rsidRDefault="00F80BF5" w:rsidP="00F80BF5">
            <w:pPr>
              <w:rPr>
                <w:rFonts w:ascii="Georgia" w:hAnsi="Georgia"/>
                <w:sz w:val="20"/>
                <w:szCs w:val="20"/>
              </w:rPr>
            </w:pPr>
            <w:r w:rsidRPr="00F80BF5">
              <w:rPr>
                <w:rFonts w:ascii="Georgia" w:hAnsi="Georgia"/>
                <w:sz w:val="20"/>
                <w:szCs w:val="20"/>
              </w:rPr>
              <w:t>* binokularowa głowica</w:t>
            </w:r>
            <w:r w:rsidRPr="00F80BF5">
              <w:rPr>
                <w:rFonts w:ascii="Georgia" w:hAnsi="Georgia"/>
                <w:sz w:val="20"/>
                <w:szCs w:val="20"/>
              </w:rPr>
              <w:br/>
              <w:t>* górne oraz dolne oświetlenie z regulacją natężenia światła umożliwiające oglądanie preparatów zarówno przezroczystych jak i nie przezroczystych</w:t>
            </w:r>
            <w:r w:rsidRPr="00F80BF5">
              <w:rPr>
                <w:rFonts w:ascii="Georgia" w:hAnsi="Georgia"/>
                <w:sz w:val="20"/>
                <w:szCs w:val="20"/>
              </w:rPr>
              <w:br/>
              <w:t>* wbudowane akumulatory, które w połączeniu z oświetlaczem typu LED pozwalają na pracę bez konieczności podłączania do źródła zasilania (praca w terenie lub w pracowni szkolnej)</w:t>
            </w:r>
            <w:r w:rsidRPr="00F80BF5">
              <w:rPr>
                <w:rFonts w:ascii="Georgia" w:hAnsi="Georgia"/>
                <w:sz w:val="20"/>
                <w:szCs w:val="20"/>
              </w:rPr>
              <w:br/>
              <w:t>* dwuwarstwowy stolik przedmiotowy oraz współosiowe śruby makro/mikro (naniesiona skala)</w:t>
            </w:r>
            <w:r w:rsidRPr="00F80BF5">
              <w:rPr>
                <w:rFonts w:ascii="Georgia" w:hAnsi="Georgia"/>
                <w:sz w:val="20"/>
                <w:szCs w:val="20"/>
              </w:rPr>
              <w:br/>
              <w:t>* blokada górnego położenia stolika zabezpieczająca preparat przed zgnieceniem</w:t>
            </w:r>
            <w:r w:rsidRPr="00F80BF5">
              <w:rPr>
                <w:rFonts w:ascii="Georgia" w:hAnsi="Georgia"/>
                <w:sz w:val="20"/>
                <w:szCs w:val="20"/>
              </w:rPr>
              <w:br/>
              <w:t>* płynna regulacja natężenia światła</w:t>
            </w:r>
            <w:r w:rsidRPr="00F80BF5">
              <w:rPr>
                <w:rFonts w:ascii="Georgia" w:hAnsi="Georgia"/>
                <w:sz w:val="20"/>
                <w:szCs w:val="20"/>
              </w:rPr>
              <w:br/>
            </w:r>
            <w:r w:rsidRPr="00F80BF5">
              <w:rPr>
                <w:rFonts w:ascii="Georgia" w:hAnsi="Georgia"/>
                <w:sz w:val="20"/>
                <w:szCs w:val="20"/>
              </w:rPr>
              <w:br/>
            </w:r>
            <w:r w:rsidRPr="00F80BF5">
              <w:rPr>
                <w:rFonts w:ascii="Georgia" w:hAnsi="Georgia"/>
                <w:sz w:val="20"/>
                <w:szCs w:val="20"/>
              </w:rPr>
              <w:lastRenderedPageBreak/>
              <w:t>Dane techniczne:</w:t>
            </w:r>
            <w:r w:rsidRPr="00F80BF5">
              <w:rPr>
                <w:rFonts w:ascii="Georgia" w:hAnsi="Georgia"/>
                <w:sz w:val="20"/>
                <w:szCs w:val="20"/>
              </w:rPr>
              <w:br/>
              <w:t xml:space="preserve">- głowica okularowa dwuoczna ze skośnym wglądem 45 stopni i regulacją odległości oczu </w:t>
            </w:r>
            <w:r w:rsidRPr="00F80BF5">
              <w:rPr>
                <w:rFonts w:ascii="Georgia" w:hAnsi="Georgia"/>
                <w:sz w:val="20"/>
                <w:szCs w:val="20"/>
              </w:rPr>
              <w:br/>
              <w:t>- obiektywy achromatyczne: 4x, 10x, 40x</w:t>
            </w:r>
            <w:r w:rsidRPr="00F80BF5">
              <w:rPr>
                <w:rFonts w:ascii="Georgia" w:hAnsi="Georgia"/>
                <w:sz w:val="20"/>
                <w:szCs w:val="20"/>
              </w:rPr>
              <w:br/>
              <w:t xml:space="preserve">- okulary: szerokokątne WF10x/18mm </w:t>
            </w:r>
            <w:r w:rsidRPr="00F80BF5">
              <w:rPr>
                <w:rFonts w:ascii="Georgia" w:hAnsi="Georgia"/>
                <w:sz w:val="20"/>
                <w:szCs w:val="20"/>
              </w:rPr>
              <w:br/>
              <w:t>- zakres powiększeń w skompletowaniu standardowym 40x- 1000x</w:t>
            </w:r>
            <w:r w:rsidRPr="00F80BF5">
              <w:rPr>
                <w:rFonts w:ascii="Georgia" w:hAnsi="Georgia"/>
                <w:sz w:val="20"/>
                <w:szCs w:val="20"/>
              </w:rPr>
              <w:br/>
              <w:t xml:space="preserve">- współosiowa obustronna śruba do makro i </w:t>
            </w:r>
            <w:proofErr w:type="spellStart"/>
            <w:r w:rsidRPr="00F80BF5">
              <w:rPr>
                <w:rFonts w:ascii="Georgia" w:hAnsi="Georgia"/>
                <w:sz w:val="20"/>
                <w:szCs w:val="20"/>
              </w:rPr>
              <w:t>mikroregulacji</w:t>
            </w:r>
            <w:proofErr w:type="spellEnd"/>
            <w:r w:rsidRPr="00F80BF5">
              <w:rPr>
                <w:rFonts w:ascii="Georgia" w:hAnsi="Georgia"/>
                <w:sz w:val="20"/>
                <w:szCs w:val="20"/>
              </w:rPr>
              <w:br/>
              <w:t>- miska rewolwerowa czteroobiektywowa</w:t>
            </w:r>
            <w:r w:rsidRPr="00F80BF5">
              <w:rPr>
                <w:rFonts w:ascii="Georgia" w:hAnsi="Georgia"/>
                <w:sz w:val="20"/>
                <w:szCs w:val="20"/>
              </w:rPr>
              <w:br/>
              <w:t>- oświetlenie preparatu przy użyciu diody LED oraz oświetlenie górne umożliwiające oświetlenie preparatów nieprzeźroczystych</w:t>
            </w:r>
            <w:r w:rsidRPr="00F80BF5">
              <w:rPr>
                <w:rFonts w:ascii="Georgia" w:hAnsi="Georgia"/>
                <w:sz w:val="20"/>
                <w:szCs w:val="20"/>
              </w:rPr>
              <w:br/>
              <w:t>- kondensor NA 1.25 ABBEGO z przysłoną irysowa, uchwytem na filtry i regulacją wysokości</w:t>
            </w:r>
            <w:r w:rsidRPr="00F80BF5">
              <w:rPr>
                <w:rFonts w:ascii="Georgia" w:hAnsi="Georgia"/>
                <w:sz w:val="20"/>
                <w:szCs w:val="20"/>
              </w:rPr>
              <w:br/>
              <w:t>- wbudowane akumulatory umożliwiające pracę bez podłączania do sieci.</w:t>
            </w:r>
          </w:p>
          <w:p w:rsidR="00F80BF5" w:rsidRPr="00D92BF7" w:rsidRDefault="00F80BF5" w:rsidP="00F80BF5">
            <w:pPr>
              <w:rPr>
                <w:rFonts w:ascii="Georgia" w:hAnsi="Georgia"/>
                <w:sz w:val="20"/>
                <w:szCs w:val="20"/>
              </w:rPr>
            </w:pPr>
            <w:r w:rsidRPr="00F80BF5">
              <w:rPr>
                <w:rFonts w:ascii="Georgia" w:hAnsi="Georgia"/>
                <w:sz w:val="20"/>
                <w:szCs w:val="20"/>
              </w:rPr>
              <w:t>Oferowane przedmioty muszą być nowe, nieuszkodzone.  Instrukcja w języku polskim. Min. 2 lata gwarancji.</w:t>
            </w:r>
          </w:p>
        </w:tc>
        <w:tc>
          <w:tcPr>
            <w:tcW w:w="2552" w:type="dxa"/>
            <w:vAlign w:val="center"/>
          </w:tcPr>
          <w:p w:rsidR="00F80BF5" w:rsidRDefault="00F80BF5" w:rsidP="00984C09">
            <w:pPr>
              <w:jc w:val="center"/>
            </w:pPr>
            <w:r>
              <w:rPr>
                <w:rFonts w:cs="Calibri"/>
                <w:color w:val="000000"/>
                <w:sz w:val="24"/>
                <w:szCs w:val="24"/>
              </w:rPr>
              <w:lastRenderedPageBreak/>
              <w:t>1</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lastRenderedPageBreak/>
              <w:t>3</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Czajnik elektryczny bezprzewodowy                      z regulacją temperatury</w:t>
            </w:r>
          </w:p>
          <w:p w:rsidR="00984C09" w:rsidRPr="00D92BF7" w:rsidRDefault="00984C09" w:rsidP="00984C09">
            <w:pPr>
              <w:autoSpaceDE w:val="0"/>
              <w:autoSpaceDN w:val="0"/>
              <w:adjustRightInd w:val="0"/>
              <w:jc w:val="center"/>
              <w:rPr>
                <w:rFonts w:ascii="Georgia" w:hAnsi="Georgia" w:cs="Calibri"/>
              </w:rPr>
            </w:pPr>
          </w:p>
        </w:tc>
        <w:tc>
          <w:tcPr>
            <w:tcW w:w="7504" w:type="dxa"/>
            <w:shd w:val="clear" w:color="auto" w:fill="auto"/>
          </w:tcPr>
          <w:p w:rsidR="00984C09" w:rsidRPr="00FB6B6D" w:rsidRDefault="00984C09" w:rsidP="002D331E">
            <w:pPr>
              <w:pStyle w:val="Default"/>
              <w:jc w:val="both"/>
              <w:rPr>
                <w:rFonts w:ascii="Georgia" w:hAnsi="Georgia"/>
                <w:color w:val="auto"/>
                <w:sz w:val="22"/>
                <w:szCs w:val="22"/>
              </w:rPr>
            </w:pPr>
            <w:r w:rsidRPr="00E47719">
              <w:rPr>
                <w:rFonts w:ascii="Georgia" w:hAnsi="Georgia"/>
                <w:color w:val="auto"/>
                <w:sz w:val="22"/>
                <w:szCs w:val="22"/>
              </w:rPr>
              <w:t>Grzałka o mocy 2400 W, przewód długości min. 0,75 m, podwójne zabezpieczenie przed przegrzaniem, dno ze stali nierdzewnej, wyświetlacz LED informujący o aktualnej temperaturze,  pokrywa otwierana przyciskiem, sygnalizacja dźwiękowa osiągnięcia ustawionej temperatury, sygnalizacja dźwiękowa rozpoczęcia pracy, elektroniczna regulacja temperatury z możliwością ustawienia na 50/60/70/85/100 °C, pojemność  1,5-1,8 l, obrotowa podstawa, podświetlany wskaźnik pozio</w:t>
            </w:r>
            <w:r w:rsidR="002D331E">
              <w:rPr>
                <w:rFonts w:ascii="Georgia" w:hAnsi="Georgia"/>
                <w:color w:val="auto"/>
                <w:sz w:val="22"/>
                <w:szCs w:val="22"/>
              </w:rPr>
              <w:t>mu wody, zatrzaskiwana pokrywa.</w:t>
            </w:r>
          </w:p>
        </w:tc>
        <w:tc>
          <w:tcPr>
            <w:tcW w:w="2552" w:type="dxa"/>
            <w:vAlign w:val="center"/>
          </w:tcPr>
          <w:p w:rsidR="00984C09" w:rsidRPr="001E7952" w:rsidRDefault="00A06C2A"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4</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Fartuch</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Fartuch laboratoryjny, płócienny (100% bawełny), długi rękaw, dwie kieszenie po bokach, z tyłu pasek regulujący obwód fartucha.</w:t>
            </w:r>
          </w:p>
          <w:p w:rsidR="00984C09" w:rsidRPr="00D92BF7" w:rsidRDefault="002D331E" w:rsidP="00984C09">
            <w:pPr>
              <w:pStyle w:val="Default"/>
              <w:jc w:val="both"/>
              <w:rPr>
                <w:rFonts w:ascii="Georgia" w:hAnsi="Georgia"/>
                <w:color w:val="auto"/>
                <w:sz w:val="20"/>
                <w:szCs w:val="20"/>
              </w:rPr>
            </w:pPr>
            <w:r>
              <w:rPr>
                <w:rFonts w:ascii="Georgia" w:hAnsi="Georgia"/>
                <w:color w:val="auto"/>
                <w:sz w:val="20"/>
                <w:szCs w:val="20"/>
              </w:rPr>
              <w:t>Rozmiar: M – 8szt, L – 5szt, XL</w:t>
            </w:r>
            <w:r w:rsidR="00984C09" w:rsidRPr="00D92BF7">
              <w:rPr>
                <w:rFonts w:ascii="Georgia" w:hAnsi="Georgia"/>
                <w:color w:val="auto"/>
                <w:sz w:val="20"/>
                <w:szCs w:val="20"/>
              </w:rPr>
              <w:t xml:space="preserve"> – 2 szt</w:t>
            </w:r>
            <w:r>
              <w:rPr>
                <w:rFonts w:ascii="Georgia" w:hAnsi="Georgia"/>
                <w:color w:val="auto"/>
                <w:sz w:val="20"/>
                <w:szCs w:val="20"/>
              </w:rPr>
              <w:t>.</w:t>
            </w:r>
          </w:p>
        </w:tc>
        <w:tc>
          <w:tcPr>
            <w:tcW w:w="2552" w:type="dxa"/>
            <w:vAlign w:val="center"/>
          </w:tcPr>
          <w:p w:rsidR="00984C09" w:rsidRPr="002D13E7" w:rsidRDefault="00A06C2A" w:rsidP="00984C09">
            <w:pPr>
              <w:autoSpaceDE w:val="0"/>
              <w:autoSpaceDN w:val="0"/>
              <w:adjustRightInd w:val="0"/>
              <w:jc w:val="center"/>
              <w:rPr>
                <w:rFonts w:cs="Calibri"/>
                <w:color w:val="000000"/>
                <w:sz w:val="24"/>
                <w:szCs w:val="24"/>
              </w:rPr>
            </w:pPr>
            <w:r>
              <w:rPr>
                <w:rFonts w:cs="Calibri"/>
                <w:color w:val="000000"/>
                <w:sz w:val="24"/>
                <w:szCs w:val="24"/>
              </w:rPr>
              <w:t xml:space="preserve">15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5</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Okulary ochronne</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s="Calibri"/>
                <w:color w:val="auto"/>
                <w:sz w:val="20"/>
                <w:szCs w:val="20"/>
              </w:rPr>
              <w:t>Okulary ochronne laboratoryjne</w:t>
            </w:r>
            <w:r w:rsidRPr="00D92BF7">
              <w:rPr>
                <w:rFonts w:ascii="Georgia" w:hAnsi="Georgia" w:cs="Arial"/>
                <w:color w:val="auto"/>
                <w:sz w:val="20"/>
                <w:szCs w:val="20"/>
                <w:bdr w:val="none" w:sz="0" w:space="0" w:color="auto" w:frame="1"/>
              </w:rPr>
              <w:t xml:space="preserve"> zgodne z normą BHP EN 166</w:t>
            </w:r>
          </w:p>
        </w:tc>
        <w:tc>
          <w:tcPr>
            <w:tcW w:w="2552" w:type="dxa"/>
            <w:vAlign w:val="center"/>
          </w:tcPr>
          <w:p w:rsidR="00984C09" w:rsidRPr="002D13E7" w:rsidRDefault="00A06C2A" w:rsidP="00984C09">
            <w:pPr>
              <w:autoSpaceDE w:val="0"/>
              <w:autoSpaceDN w:val="0"/>
              <w:adjustRightInd w:val="0"/>
              <w:jc w:val="center"/>
              <w:rPr>
                <w:rFonts w:cs="Calibri"/>
                <w:color w:val="000000"/>
                <w:sz w:val="24"/>
                <w:szCs w:val="24"/>
              </w:rPr>
            </w:pPr>
            <w:r>
              <w:rPr>
                <w:rFonts w:cs="Calibri"/>
                <w:color w:val="000000"/>
                <w:sz w:val="24"/>
                <w:szCs w:val="24"/>
              </w:rPr>
              <w:t xml:space="preserve">15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6</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Rękawiczki lateksowe</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Pudrowane, diagnostyczne i ochronne rękawice lateksowe (z kauczuku naturalnego), niejałowe, do jednorazowego użycia, rozmiar: S, opakowanie: 100 sztuk, środek pudrujący: skrobia (mączka) kukurydziana. </w:t>
            </w:r>
          </w:p>
        </w:tc>
        <w:tc>
          <w:tcPr>
            <w:tcW w:w="2552" w:type="dxa"/>
            <w:vAlign w:val="center"/>
          </w:tcPr>
          <w:p w:rsidR="00984C09" w:rsidRPr="000A66B3" w:rsidRDefault="00984C09" w:rsidP="00984C09">
            <w:pPr>
              <w:autoSpaceDE w:val="0"/>
              <w:autoSpaceDN w:val="0"/>
              <w:adjustRightInd w:val="0"/>
              <w:jc w:val="center"/>
              <w:rPr>
                <w:rFonts w:cs="Calibri"/>
                <w:color w:val="000000"/>
                <w:sz w:val="24"/>
                <w:szCs w:val="24"/>
              </w:rPr>
            </w:pPr>
            <w:r w:rsidRPr="000A66B3">
              <w:rPr>
                <w:rFonts w:cs="Calibri"/>
                <w:color w:val="000000"/>
                <w:sz w:val="24"/>
                <w:szCs w:val="24"/>
              </w:rPr>
              <w:t>2 op.</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7</w:t>
            </w:r>
          </w:p>
        </w:tc>
        <w:tc>
          <w:tcPr>
            <w:tcW w:w="3851" w:type="dxa"/>
            <w:gridSpan w:val="2"/>
            <w:shd w:val="clear" w:color="auto" w:fill="FFFFFF" w:themeFill="background1"/>
            <w:vAlign w:val="center"/>
          </w:tcPr>
          <w:p w:rsidR="00984C09" w:rsidRPr="00D92BF7" w:rsidRDefault="00984C09" w:rsidP="00984C09">
            <w:pPr>
              <w:jc w:val="center"/>
              <w:rPr>
                <w:rFonts w:ascii="Georgia" w:hAnsi="Georgia"/>
              </w:rPr>
            </w:pPr>
            <w:r w:rsidRPr="00D92BF7">
              <w:rPr>
                <w:rFonts w:ascii="Georgia" w:hAnsi="Georgia"/>
              </w:rPr>
              <w:t>Mikroskop szkolny dla ucznia</w:t>
            </w:r>
          </w:p>
        </w:tc>
        <w:tc>
          <w:tcPr>
            <w:tcW w:w="7504" w:type="dxa"/>
            <w:shd w:val="clear" w:color="auto" w:fill="FFFFFF" w:themeFill="background1"/>
          </w:tcPr>
          <w:p w:rsidR="00984C09" w:rsidRPr="00C0448D" w:rsidRDefault="00984C09" w:rsidP="00F80BF5">
            <w:pPr>
              <w:pStyle w:val="Default"/>
              <w:rPr>
                <w:rFonts w:ascii="Georgia" w:hAnsi="Georgia"/>
                <w:sz w:val="20"/>
                <w:szCs w:val="20"/>
              </w:rPr>
            </w:pPr>
            <w:r w:rsidRPr="00F80BF5">
              <w:rPr>
                <w:b/>
                <w:bCs/>
                <w:color w:val="auto"/>
              </w:rPr>
              <w:t>Głowica</w:t>
            </w:r>
            <w:r w:rsidRPr="00984C09">
              <w:rPr>
                <w:rStyle w:val="Pogrubienie"/>
                <w:rFonts w:ascii="Georgia" w:hAnsi="Georgia" w:cs="Arial"/>
                <w:sz w:val="20"/>
                <w:szCs w:val="20"/>
              </w:rPr>
              <w:t>:</w:t>
            </w:r>
            <w:r w:rsidRPr="00984C09">
              <w:rPr>
                <w:rStyle w:val="apple-converted-space"/>
                <w:rFonts w:ascii="Georgia" w:hAnsi="Georgia" w:cs="Arial"/>
                <w:bCs/>
                <w:sz w:val="20"/>
                <w:szCs w:val="20"/>
              </w:rPr>
              <w:t> </w:t>
            </w:r>
            <w:r w:rsidRPr="00984C09">
              <w:rPr>
                <w:rFonts w:ascii="Georgia" w:hAnsi="Georgia" w:cs="Arial"/>
                <w:sz w:val="20"/>
                <w:szCs w:val="20"/>
              </w:rPr>
              <w:t>binokular, regulowany rozstaw źrenic</w:t>
            </w:r>
            <w:r w:rsidRPr="00984C09">
              <w:rPr>
                <w:rFonts w:ascii="Georgia" w:hAnsi="Georgia" w:cs="Arial"/>
                <w:sz w:val="20"/>
                <w:szCs w:val="20"/>
              </w:rPr>
              <w:br/>
            </w:r>
            <w:r w:rsidRPr="00984C09">
              <w:rPr>
                <w:rStyle w:val="Pogrubienie"/>
                <w:rFonts w:ascii="Georgia" w:hAnsi="Georgia" w:cs="Arial"/>
                <w:sz w:val="20"/>
                <w:szCs w:val="20"/>
              </w:rPr>
              <w:t>Okular:</w:t>
            </w:r>
            <w:r w:rsidRPr="00984C09">
              <w:rPr>
                <w:rStyle w:val="apple-converted-space"/>
                <w:rFonts w:ascii="Georgia" w:hAnsi="Georgia" w:cs="Arial"/>
                <w:bCs/>
                <w:sz w:val="20"/>
                <w:szCs w:val="20"/>
              </w:rPr>
              <w:t> </w:t>
            </w:r>
            <w:r w:rsidRPr="00984C09">
              <w:rPr>
                <w:rFonts w:ascii="Georgia" w:hAnsi="Georgia" w:cs="Arial"/>
                <w:sz w:val="20"/>
                <w:szCs w:val="20"/>
              </w:rPr>
              <w:t>WF10x/18mm</w:t>
            </w:r>
            <w:r w:rsidRPr="00984C09">
              <w:rPr>
                <w:rFonts w:ascii="Georgia" w:hAnsi="Georgia" w:cs="Arial"/>
                <w:sz w:val="20"/>
                <w:szCs w:val="20"/>
              </w:rPr>
              <w:br/>
            </w:r>
            <w:r w:rsidRPr="00984C09">
              <w:rPr>
                <w:rStyle w:val="Pogrubienie"/>
                <w:rFonts w:ascii="Georgia" w:hAnsi="Georgia" w:cs="Arial"/>
                <w:sz w:val="20"/>
                <w:szCs w:val="20"/>
              </w:rPr>
              <w:t>Obiektyw:</w:t>
            </w:r>
            <w:r w:rsidRPr="00984C09">
              <w:rPr>
                <w:rStyle w:val="apple-converted-space"/>
                <w:rFonts w:ascii="Georgia" w:hAnsi="Georgia" w:cs="Arial"/>
                <w:bCs/>
                <w:sz w:val="20"/>
                <w:szCs w:val="20"/>
              </w:rPr>
              <w:t> </w:t>
            </w:r>
            <w:r w:rsidRPr="00984C09">
              <w:rPr>
                <w:rFonts w:ascii="Georgia" w:hAnsi="Georgia" w:cs="Arial"/>
                <w:sz w:val="20"/>
                <w:szCs w:val="20"/>
              </w:rPr>
              <w:t>klasy achromat 4x, 10x, 40x</w:t>
            </w:r>
            <w:r w:rsidRPr="00984C09">
              <w:rPr>
                <w:rFonts w:ascii="Georgia" w:hAnsi="Georgia" w:cs="Arial"/>
                <w:sz w:val="20"/>
                <w:szCs w:val="20"/>
              </w:rPr>
              <w:br/>
            </w:r>
            <w:r w:rsidRPr="00984C09">
              <w:rPr>
                <w:rStyle w:val="Pogrubienie"/>
                <w:rFonts w:ascii="Georgia" w:hAnsi="Georgia" w:cs="Arial"/>
                <w:sz w:val="20"/>
                <w:szCs w:val="20"/>
              </w:rPr>
              <w:lastRenderedPageBreak/>
              <w:t>Rewolwer:</w:t>
            </w:r>
            <w:r w:rsidRPr="00984C09">
              <w:rPr>
                <w:rStyle w:val="apple-converted-space"/>
                <w:rFonts w:ascii="Georgia" w:hAnsi="Georgia" w:cs="Arial"/>
                <w:sz w:val="20"/>
                <w:szCs w:val="20"/>
              </w:rPr>
              <w:t> </w:t>
            </w:r>
            <w:r w:rsidRPr="00984C09">
              <w:rPr>
                <w:rFonts w:ascii="Georgia" w:hAnsi="Georgia" w:cs="Arial"/>
                <w:sz w:val="20"/>
                <w:szCs w:val="20"/>
              </w:rPr>
              <w:t>trój gniazdowy</w:t>
            </w:r>
            <w:r w:rsidRPr="00984C09">
              <w:rPr>
                <w:rFonts w:ascii="Georgia" w:hAnsi="Georgia" w:cs="Arial"/>
                <w:sz w:val="20"/>
                <w:szCs w:val="20"/>
              </w:rPr>
              <w:br/>
            </w:r>
            <w:r w:rsidRPr="00984C09">
              <w:rPr>
                <w:rStyle w:val="Pogrubienie"/>
                <w:rFonts w:ascii="Georgia" w:hAnsi="Georgia" w:cs="Arial"/>
                <w:sz w:val="20"/>
                <w:szCs w:val="20"/>
              </w:rPr>
              <w:t>Powiększenie:</w:t>
            </w:r>
            <w:r w:rsidRPr="00984C09">
              <w:rPr>
                <w:rStyle w:val="apple-converted-space"/>
                <w:rFonts w:ascii="Georgia" w:hAnsi="Georgia" w:cs="Arial"/>
                <w:bCs/>
                <w:sz w:val="20"/>
                <w:szCs w:val="20"/>
              </w:rPr>
              <w:t> </w:t>
            </w:r>
            <w:r w:rsidRPr="00984C09">
              <w:rPr>
                <w:rFonts w:ascii="Georgia" w:hAnsi="Georgia" w:cs="Arial"/>
                <w:sz w:val="20"/>
                <w:szCs w:val="20"/>
              </w:rPr>
              <w:t>40x - 400x</w:t>
            </w:r>
            <w:r w:rsidRPr="00984C09">
              <w:rPr>
                <w:rFonts w:ascii="Georgia" w:hAnsi="Georgia" w:cs="Arial"/>
                <w:sz w:val="20"/>
                <w:szCs w:val="20"/>
              </w:rPr>
              <w:br/>
            </w:r>
            <w:r w:rsidRPr="00984C09">
              <w:rPr>
                <w:rStyle w:val="Pogrubienie"/>
                <w:rFonts w:ascii="Georgia" w:hAnsi="Georgia" w:cs="Arial"/>
                <w:sz w:val="20"/>
                <w:szCs w:val="20"/>
              </w:rPr>
              <w:t>Stolik:</w:t>
            </w:r>
            <w:r w:rsidRPr="00984C09">
              <w:rPr>
                <w:rStyle w:val="apple-converted-space"/>
                <w:rFonts w:ascii="Georgia" w:hAnsi="Georgia" w:cs="Arial"/>
                <w:sz w:val="20"/>
                <w:szCs w:val="20"/>
              </w:rPr>
              <w:t> </w:t>
            </w:r>
            <w:r w:rsidRPr="00984C09">
              <w:rPr>
                <w:rFonts w:ascii="Georgia" w:hAnsi="Georgia" w:cs="Arial"/>
                <w:sz w:val="20"/>
                <w:szCs w:val="20"/>
              </w:rPr>
              <w:t>płaski przedmiotowy z nasadką XY</w:t>
            </w:r>
            <w:r w:rsidRPr="00984C09">
              <w:rPr>
                <w:rFonts w:ascii="Georgia" w:hAnsi="Georgia" w:cs="Arial"/>
                <w:sz w:val="20"/>
                <w:szCs w:val="20"/>
              </w:rPr>
              <w:br/>
            </w:r>
            <w:r w:rsidRPr="00984C09">
              <w:rPr>
                <w:rStyle w:val="Pogrubienie"/>
                <w:rFonts w:ascii="Georgia" w:hAnsi="Georgia" w:cs="Arial"/>
                <w:sz w:val="20"/>
                <w:szCs w:val="20"/>
              </w:rPr>
              <w:t>Kondensor:</w:t>
            </w:r>
            <w:r w:rsidRPr="00984C09">
              <w:rPr>
                <w:rStyle w:val="apple-converted-space"/>
                <w:rFonts w:ascii="Georgia" w:hAnsi="Georgia" w:cs="Arial"/>
                <w:bCs/>
                <w:sz w:val="20"/>
                <w:szCs w:val="20"/>
              </w:rPr>
              <w:t> </w:t>
            </w:r>
            <w:r w:rsidRPr="00984C09">
              <w:rPr>
                <w:rFonts w:ascii="Georgia" w:hAnsi="Georgia" w:cs="Arial"/>
                <w:sz w:val="20"/>
                <w:szCs w:val="20"/>
              </w:rPr>
              <w:t>obrotowa diafragma</w:t>
            </w:r>
            <w:r w:rsidRPr="00984C09">
              <w:rPr>
                <w:rFonts w:ascii="Georgia" w:hAnsi="Georgia" w:cs="Arial"/>
                <w:sz w:val="20"/>
                <w:szCs w:val="20"/>
              </w:rPr>
              <w:br/>
            </w:r>
            <w:r w:rsidRPr="00984C09">
              <w:rPr>
                <w:rStyle w:val="Pogrubienie"/>
                <w:rFonts w:ascii="Georgia" w:hAnsi="Georgia" w:cs="Arial"/>
                <w:sz w:val="20"/>
                <w:szCs w:val="20"/>
              </w:rPr>
              <w:t>System ogniskowania:</w:t>
            </w:r>
            <w:r w:rsidRPr="00984C09">
              <w:rPr>
                <w:rStyle w:val="apple-converted-space"/>
                <w:rFonts w:ascii="Georgia" w:hAnsi="Georgia" w:cs="Arial"/>
                <w:sz w:val="20"/>
                <w:szCs w:val="20"/>
              </w:rPr>
              <w:t> </w:t>
            </w:r>
            <w:r w:rsidRPr="00984C09">
              <w:rPr>
                <w:rFonts w:ascii="Georgia" w:hAnsi="Georgia" w:cs="Arial"/>
                <w:sz w:val="20"/>
                <w:szCs w:val="20"/>
              </w:rPr>
              <w:t>ergonomiczna obustronna współosiowa śruba makro/mikro</w:t>
            </w:r>
            <w:r w:rsidRPr="00984C09">
              <w:rPr>
                <w:rFonts w:ascii="Georgia" w:hAnsi="Georgia" w:cs="Arial"/>
                <w:sz w:val="20"/>
                <w:szCs w:val="20"/>
              </w:rPr>
              <w:br/>
            </w:r>
            <w:r w:rsidRPr="00984C09">
              <w:rPr>
                <w:rStyle w:val="Pogrubienie"/>
                <w:rFonts w:ascii="Georgia" w:hAnsi="Georgia" w:cs="Arial"/>
                <w:sz w:val="20"/>
                <w:szCs w:val="20"/>
              </w:rPr>
              <w:t>Źródło światła:</w:t>
            </w:r>
            <w:r w:rsidRPr="00984C09">
              <w:rPr>
                <w:rStyle w:val="apple-converted-space"/>
                <w:rFonts w:ascii="Georgia" w:hAnsi="Georgia" w:cs="Arial"/>
                <w:sz w:val="20"/>
                <w:szCs w:val="20"/>
              </w:rPr>
              <w:t> </w:t>
            </w:r>
            <w:r w:rsidRPr="00984C09">
              <w:rPr>
                <w:rFonts w:ascii="Georgia" w:hAnsi="Georgia" w:cs="Arial"/>
                <w:sz w:val="20"/>
                <w:szCs w:val="20"/>
              </w:rPr>
              <w:t>górne i dolne oświetlenie LED 1W z płynną regulacją natężenia oświetlenia, zasilacz sieciowy</w:t>
            </w:r>
            <w:r w:rsidRPr="00984C09">
              <w:rPr>
                <w:rFonts w:ascii="Georgia" w:hAnsi="Georgia" w:cs="Arial"/>
                <w:sz w:val="20"/>
                <w:szCs w:val="20"/>
              </w:rPr>
              <w:br/>
            </w:r>
            <w:r w:rsidRPr="00984C09">
              <w:rPr>
                <w:rStyle w:val="Pogrubienie"/>
                <w:rFonts w:ascii="Georgia" w:hAnsi="Georgia" w:cs="Arial"/>
                <w:sz w:val="20"/>
                <w:szCs w:val="20"/>
              </w:rPr>
              <w:t>Opakowanie:</w:t>
            </w:r>
            <w:r w:rsidRPr="00984C09">
              <w:rPr>
                <w:rStyle w:val="apple-converted-space"/>
                <w:rFonts w:ascii="Georgia" w:hAnsi="Georgia" w:cs="Arial"/>
                <w:bCs/>
                <w:sz w:val="20"/>
                <w:szCs w:val="20"/>
              </w:rPr>
              <w:t> </w:t>
            </w:r>
            <w:r w:rsidRPr="00984C09">
              <w:rPr>
                <w:rFonts w:ascii="Georgia" w:hAnsi="Georgia" w:cs="Arial"/>
                <w:sz w:val="20"/>
                <w:szCs w:val="20"/>
              </w:rPr>
              <w:t>kuferek</w:t>
            </w:r>
            <w:r w:rsidRPr="00984C09">
              <w:rPr>
                <w:rFonts w:ascii="Georgia" w:hAnsi="Georgia" w:cs="Arial"/>
                <w:sz w:val="20"/>
                <w:szCs w:val="20"/>
              </w:rPr>
              <w:br/>
            </w:r>
            <w:r w:rsidRPr="00984C09">
              <w:rPr>
                <w:rStyle w:val="Pogrubienie"/>
                <w:rFonts w:ascii="Georgia" w:hAnsi="Georgia" w:cs="Arial"/>
                <w:sz w:val="20"/>
                <w:szCs w:val="20"/>
              </w:rPr>
              <w:t>W zestawie:</w:t>
            </w:r>
            <w:r w:rsidRPr="00984C09">
              <w:rPr>
                <w:rStyle w:val="apple-converted-space"/>
                <w:rFonts w:ascii="Georgia" w:hAnsi="Georgia" w:cs="Arial"/>
                <w:sz w:val="20"/>
                <w:szCs w:val="20"/>
              </w:rPr>
              <w:t> </w:t>
            </w:r>
            <w:r w:rsidRPr="00984C09">
              <w:rPr>
                <w:rFonts w:ascii="Georgia" w:hAnsi="Georgia" w:cs="Arial"/>
                <w:sz w:val="20"/>
                <w:szCs w:val="20"/>
              </w:rPr>
              <w:t xml:space="preserve">przykładowe preparaty, pokrowiec, odczynniki, zestaw narzędzi preparacyjnych. </w:t>
            </w:r>
            <w:r w:rsidRPr="00984C09">
              <w:rPr>
                <w:rFonts w:ascii="Georgia" w:hAnsi="Georgia"/>
                <w:sz w:val="20"/>
                <w:szCs w:val="20"/>
              </w:rPr>
              <w:t>Oferowane przedmioty muszą być nowe, nieuszkodzone.  Instrukcja w języku polskim. Min. 2 lata gwarancji.</w:t>
            </w:r>
          </w:p>
        </w:tc>
        <w:tc>
          <w:tcPr>
            <w:tcW w:w="2552" w:type="dxa"/>
            <w:vAlign w:val="center"/>
          </w:tcPr>
          <w:p w:rsidR="00984C09" w:rsidRPr="00BA5575" w:rsidRDefault="00984C09" w:rsidP="00984C09">
            <w:pPr>
              <w:jc w:val="center"/>
              <w:rPr>
                <w:rFonts w:ascii="Georgia" w:hAnsi="Georgia"/>
              </w:rPr>
            </w:pPr>
            <w:r>
              <w:rPr>
                <w:rFonts w:ascii="Georgia" w:hAnsi="Georgia"/>
              </w:rPr>
              <w:lastRenderedPageBreak/>
              <w:t>15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lastRenderedPageBreak/>
              <w:t>8</w:t>
            </w:r>
          </w:p>
        </w:tc>
        <w:tc>
          <w:tcPr>
            <w:tcW w:w="3851" w:type="dxa"/>
            <w:gridSpan w:val="2"/>
            <w:shd w:val="clear" w:color="auto" w:fill="FFFFFF" w:themeFill="background1"/>
            <w:vAlign w:val="center"/>
          </w:tcPr>
          <w:p w:rsidR="00984C09" w:rsidRPr="00D92BF7" w:rsidRDefault="00984C09" w:rsidP="00984C09">
            <w:pPr>
              <w:jc w:val="center"/>
              <w:rPr>
                <w:rFonts w:ascii="Georgia" w:hAnsi="Georgia"/>
              </w:rPr>
            </w:pPr>
            <w:r w:rsidRPr="00D92BF7">
              <w:rPr>
                <w:rFonts w:ascii="Georgia" w:hAnsi="Georgia" w:cs="Calibri"/>
              </w:rPr>
              <w:t>Mikroskop terenowy</w:t>
            </w:r>
          </w:p>
        </w:tc>
        <w:tc>
          <w:tcPr>
            <w:tcW w:w="7504" w:type="dxa"/>
            <w:shd w:val="clear" w:color="auto" w:fill="FFFFFF" w:themeFill="background1"/>
          </w:tcPr>
          <w:p w:rsidR="00984C09" w:rsidRPr="00D92BF7" w:rsidRDefault="00984C09" w:rsidP="00DF2AFE">
            <w:pPr>
              <w:jc w:val="both"/>
              <w:rPr>
                <w:rFonts w:ascii="Georgia" w:hAnsi="Georgia"/>
                <w:sz w:val="20"/>
                <w:szCs w:val="20"/>
              </w:rPr>
            </w:pPr>
            <w:r w:rsidRPr="00D92BF7">
              <w:rPr>
                <w:rFonts w:ascii="Georgia" w:hAnsi="Georgia"/>
                <w:sz w:val="20"/>
                <w:szCs w:val="20"/>
              </w:rPr>
              <w:t xml:space="preserve">Mikroskop biologiczny ze szklaną optyką i uchwytem do przenoszenia, zakresem powiększeń 40x-400x (okular WF10x oraz obiektywy 4x, 10x, 40x), metalowym statywem, głowicą </w:t>
            </w:r>
            <w:proofErr w:type="spellStart"/>
            <w:r w:rsidRPr="00D92BF7">
              <w:rPr>
                <w:rFonts w:ascii="Georgia" w:hAnsi="Georgia"/>
                <w:sz w:val="20"/>
                <w:szCs w:val="20"/>
              </w:rPr>
              <w:t>monokularow</w:t>
            </w:r>
            <w:r w:rsidR="00DF2AFE">
              <w:rPr>
                <w:rFonts w:ascii="Georgia" w:hAnsi="Georgia"/>
                <w:sz w:val="20"/>
                <w:szCs w:val="20"/>
              </w:rPr>
              <w:t>ą</w:t>
            </w:r>
            <w:proofErr w:type="spellEnd"/>
            <w:r w:rsidRPr="00D92BF7">
              <w:rPr>
                <w:rFonts w:ascii="Georgia" w:hAnsi="Georgia"/>
                <w:sz w:val="20"/>
                <w:szCs w:val="20"/>
              </w:rPr>
              <w:t xml:space="preserve"> obracaną o 360 stopni , pochyloną pod kątem 45 stopni,  stolikiem mechanicznym z możliwością precyzyjnego przesuwu preparatu X/Y, współosiowymi śrubami mikro i makro, oświetleniem LED - górnym (odbitym) i dolnym (przechodzącym) z regulacją jasności, kołem z filtrami, zasilaniem bateryjnym i dołączonym zasilaczem sieciowym. </w:t>
            </w:r>
            <w:r w:rsidRPr="00D92BF7">
              <w:rPr>
                <w:rFonts w:ascii="Georgia" w:hAnsi="Georgia" w:cs="Arial"/>
                <w:sz w:val="20"/>
                <w:szCs w:val="20"/>
              </w:rPr>
              <w:t xml:space="preserve"> </w:t>
            </w:r>
            <w:r w:rsidRPr="00D92BF7">
              <w:rPr>
                <w:rFonts w:ascii="Georgia" w:hAnsi="Georgia"/>
                <w:sz w:val="20"/>
                <w:szCs w:val="20"/>
              </w:rPr>
              <w:t>Oferowane przedmioty muszą być nowe, nieuszkodzone.  Instrukcja w języku polskim. Min. 2 lata gwarancji</w:t>
            </w:r>
            <w:r>
              <w:rPr>
                <w:rFonts w:ascii="Georgia" w:hAnsi="Georgia"/>
                <w:sz w:val="20"/>
                <w:szCs w:val="20"/>
              </w:rPr>
              <w:t>.</w:t>
            </w:r>
          </w:p>
        </w:tc>
        <w:tc>
          <w:tcPr>
            <w:tcW w:w="2552" w:type="dxa"/>
            <w:vAlign w:val="center"/>
          </w:tcPr>
          <w:p w:rsidR="00984C09" w:rsidRPr="00BA5575" w:rsidRDefault="00984C09" w:rsidP="00984C09">
            <w:pPr>
              <w:jc w:val="center"/>
              <w:rPr>
                <w:rFonts w:ascii="Georgia" w:hAnsi="Georgia"/>
              </w:rPr>
            </w:pPr>
            <w:r>
              <w:rPr>
                <w:rFonts w:ascii="Georgia" w:hAnsi="Georgia"/>
              </w:rPr>
              <w:t>3</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9</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Waga laboratoryjna</w:t>
            </w:r>
          </w:p>
        </w:tc>
        <w:tc>
          <w:tcPr>
            <w:tcW w:w="7504" w:type="dxa"/>
            <w:shd w:val="clear" w:color="auto" w:fill="FFFFFF" w:themeFill="background1"/>
          </w:tcPr>
          <w:p w:rsidR="00984C09" w:rsidRPr="00D92BF7" w:rsidRDefault="009D3E61" w:rsidP="009D3E61">
            <w:pPr>
              <w:spacing w:after="0"/>
              <w:jc w:val="both"/>
              <w:rPr>
                <w:rFonts w:ascii="Georgia" w:hAnsi="Georgia"/>
                <w:sz w:val="20"/>
                <w:szCs w:val="20"/>
              </w:rPr>
            </w:pPr>
            <w:r>
              <w:rPr>
                <w:rFonts w:ascii="Georgia" w:hAnsi="Georgia"/>
                <w:shd w:val="clear" w:color="auto" w:fill="FFFFFF"/>
              </w:rPr>
              <w:t xml:space="preserve">waga elektroniczna </w:t>
            </w:r>
            <w:r w:rsidR="00984C09" w:rsidRPr="00E47719">
              <w:rPr>
                <w:rFonts w:ascii="Georgia" w:hAnsi="Georgia"/>
                <w:shd w:val="clear" w:color="auto" w:fill="FFFFFF"/>
              </w:rPr>
              <w:t xml:space="preserve"> zasilana sieciowo (zasilacz  w zestawie) lub na baterie</w:t>
            </w:r>
            <w:r>
              <w:rPr>
                <w:rFonts w:ascii="Georgia" w:hAnsi="Georgia"/>
                <w:shd w:val="clear" w:color="auto" w:fill="FFFFFF"/>
              </w:rPr>
              <w:t>,</w:t>
            </w:r>
            <w:r w:rsidR="00984C09" w:rsidRPr="00E47719">
              <w:rPr>
                <w:rFonts w:ascii="Georgia" w:hAnsi="Georgia"/>
                <w:shd w:val="clear" w:color="auto" w:fill="FFFFFF"/>
              </w:rPr>
              <w:t xml:space="preserve">  wyświetl</w:t>
            </w:r>
            <w:r>
              <w:rPr>
                <w:rFonts w:ascii="Georgia" w:hAnsi="Georgia"/>
                <w:shd w:val="clear" w:color="auto" w:fill="FFFFFF"/>
              </w:rPr>
              <w:t>acz LCD,</w:t>
            </w:r>
            <w:r w:rsidR="00984C09">
              <w:rPr>
                <w:rFonts w:ascii="Georgia" w:hAnsi="Georgia"/>
                <w:shd w:val="clear" w:color="auto" w:fill="FFFFFF"/>
              </w:rPr>
              <w:t xml:space="preserve"> obciążenie maks. 1  - </w:t>
            </w:r>
            <w:r>
              <w:rPr>
                <w:rFonts w:ascii="Georgia" w:hAnsi="Georgia"/>
                <w:shd w:val="clear" w:color="auto" w:fill="FFFFFF"/>
              </w:rPr>
              <w:t>2 kg,</w:t>
            </w:r>
            <w:r w:rsidR="00984C09" w:rsidRPr="00E47719">
              <w:rPr>
                <w:rFonts w:ascii="Georgia" w:hAnsi="Georgia"/>
                <w:shd w:val="clear" w:color="auto" w:fill="FFFFFF"/>
              </w:rPr>
              <w:t xml:space="preserve"> dokładność odczytu 0,1 g</w:t>
            </w:r>
          </w:p>
        </w:tc>
        <w:tc>
          <w:tcPr>
            <w:tcW w:w="2552" w:type="dxa"/>
            <w:vAlign w:val="center"/>
          </w:tcPr>
          <w:p w:rsidR="00984C09" w:rsidRPr="00BA5575" w:rsidRDefault="00984C09" w:rsidP="00984C09">
            <w:pPr>
              <w:jc w:val="center"/>
              <w:rPr>
                <w:rFonts w:ascii="Georgia" w:hAnsi="Georgia"/>
              </w:rPr>
            </w:pPr>
            <w:r>
              <w:rPr>
                <w:rFonts w:ascii="Georgia" w:hAnsi="Georgia"/>
              </w:rPr>
              <w:t>3</w:t>
            </w:r>
          </w:p>
        </w:tc>
      </w:tr>
      <w:tr w:rsidR="00984C09" w:rsidRPr="00330B9E" w:rsidTr="00F80BF5">
        <w:tblPrEx>
          <w:tblCellMar>
            <w:left w:w="70" w:type="dxa"/>
            <w:right w:w="70" w:type="dxa"/>
          </w:tblCellMar>
          <w:tblLook w:val="0000" w:firstRow="0" w:lastRow="0" w:firstColumn="0" w:lastColumn="0" w:noHBand="0" w:noVBand="0"/>
        </w:tblPrEx>
        <w:trPr>
          <w:trHeight w:val="660"/>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10</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Lupa</w:t>
            </w:r>
          </w:p>
        </w:tc>
        <w:tc>
          <w:tcPr>
            <w:tcW w:w="7504" w:type="dxa"/>
            <w:shd w:val="clear" w:color="auto" w:fill="FFFFFF" w:themeFill="background1"/>
          </w:tcPr>
          <w:tbl>
            <w:tblPr>
              <w:tblW w:w="0" w:type="auto"/>
              <w:tblLook w:val="04A0" w:firstRow="1" w:lastRow="0" w:firstColumn="1" w:lastColumn="0" w:noHBand="0" w:noVBand="1"/>
            </w:tblPr>
            <w:tblGrid>
              <w:gridCol w:w="3628"/>
            </w:tblGrid>
            <w:tr w:rsidR="00984C09" w:rsidRPr="00D92BF7" w:rsidTr="000433AA">
              <w:trPr>
                <w:trHeight w:val="883"/>
              </w:trPr>
              <w:tc>
                <w:tcPr>
                  <w:tcW w:w="3628" w:type="dxa"/>
                  <w:tcBorders>
                    <w:top w:val="nil"/>
                    <w:left w:val="nil"/>
                    <w:bottom w:val="nil"/>
                    <w:right w:val="nil"/>
                  </w:tcBorders>
                  <w:hideMark/>
                </w:tcPr>
                <w:p w:rsidR="00984C09" w:rsidRPr="00D92BF7" w:rsidRDefault="00984C09" w:rsidP="00F80BF5">
                  <w:pPr>
                    <w:framePr w:hSpace="141" w:wrap="around" w:vAnchor="text" w:hAnchor="page" w:x="731" w:y="1"/>
                    <w:autoSpaceDE w:val="0"/>
                    <w:autoSpaceDN w:val="0"/>
                    <w:adjustRightInd w:val="0"/>
                    <w:suppressOverlap/>
                    <w:jc w:val="both"/>
                    <w:rPr>
                      <w:rFonts w:ascii="Georgia" w:hAnsi="Georgia" w:cs="Calibri"/>
                      <w:sz w:val="20"/>
                      <w:szCs w:val="20"/>
                    </w:rPr>
                  </w:pPr>
                  <w:r w:rsidRPr="00D92BF7">
                    <w:rPr>
                      <w:rFonts w:ascii="Georgia" w:hAnsi="Georgia" w:cs="Calibri"/>
                      <w:sz w:val="20"/>
                      <w:szCs w:val="20"/>
                    </w:rPr>
                    <w:t xml:space="preserve">Lupa o średnicy min. 55 mm i powiększeniu min. 2,5x, Podświetlenie LED Zasilanie bateryjne. </w:t>
                  </w:r>
                </w:p>
              </w:tc>
            </w:tr>
          </w:tbl>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Pr="00BA5575" w:rsidRDefault="00984C09" w:rsidP="00984C09">
            <w:pPr>
              <w:jc w:val="center"/>
              <w:rPr>
                <w:rFonts w:ascii="Georgia" w:hAnsi="Georgia"/>
              </w:rPr>
            </w:pPr>
            <w:r>
              <w:rPr>
                <w:rFonts w:ascii="Georgia" w:hAnsi="Georgia"/>
              </w:rPr>
              <w:t>7</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11</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Lornetka</w:t>
            </w:r>
          </w:p>
        </w:tc>
        <w:tc>
          <w:tcPr>
            <w:tcW w:w="7504" w:type="dxa"/>
            <w:shd w:val="clear" w:color="auto" w:fill="FFFFFF" w:themeFill="background1"/>
          </w:tcPr>
          <w:p w:rsidR="00984C09" w:rsidRPr="00D92BF7" w:rsidRDefault="00984C09" w:rsidP="00984C09">
            <w:pPr>
              <w:pStyle w:val="Default"/>
              <w:jc w:val="both"/>
              <w:rPr>
                <w:rFonts w:ascii="Georgia" w:hAnsi="Georgia" w:cs="Arial"/>
                <w:color w:val="auto"/>
                <w:sz w:val="20"/>
                <w:szCs w:val="20"/>
              </w:rPr>
            </w:pPr>
            <w:r w:rsidRPr="00D92BF7">
              <w:rPr>
                <w:rFonts w:ascii="Georgia" w:hAnsi="Georgia" w:cs="Calibri"/>
                <w:color w:val="auto"/>
                <w:sz w:val="20"/>
                <w:szCs w:val="20"/>
              </w:rPr>
              <w:t>Lornetka</w:t>
            </w:r>
            <w:r w:rsidRPr="00D92BF7">
              <w:rPr>
                <w:rFonts w:ascii="Georgia" w:hAnsi="Georgia"/>
                <w:color w:val="auto"/>
                <w:sz w:val="20"/>
                <w:szCs w:val="20"/>
              </w:rPr>
              <w:t xml:space="preserve"> 8x21, w zestawie sakwa, pasek, ściereczka do czyszczenia</w:t>
            </w:r>
          </w:p>
        </w:tc>
        <w:tc>
          <w:tcPr>
            <w:tcW w:w="2552" w:type="dxa"/>
            <w:vAlign w:val="center"/>
          </w:tcPr>
          <w:p w:rsidR="00984C09" w:rsidRPr="00465DE0" w:rsidRDefault="00930454" w:rsidP="00984C09">
            <w:pPr>
              <w:autoSpaceDE w:val="0"/>
              <w:autoSpaceDN w:val="0"/>
              <w:adjustRightInd w:val="0"/>
              <w:jc w:val="center"/>
              <w:rPr>
                <w:rFonts w:cs="Calibri"/>
                <w:color w:val="000000"/>
                <w:sz w:val="24"/>
                <w:szCs w:val="24"/>
              </w:rPr>
            </w:pPr>
            <w:r>
              <w:rPr>
                <w:rFonts w:cs="Calibri"/>
                <w:color w:val="000000"/>
                <w:sz w:val="24"/>
                <w:szCs w:val="24"/>
              </w:rPr>
              <w:t xml:space="preserve">7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12</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Stoper</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Stoper elektroniczny, ręczny, kwarcowy, z funkcją międzyczasu i sygnalizacją dźwiękową naciśnięcia przycisku. Rozdzielczość pomiaru: 1/100 sekundy. </w:t>
            </w:r>
          </w:p>
        </w:tc>
        <w:tc>
          <w:tcPr>
            <w:tcW w:w="2552" w:type="dxa"/>
            <w:vAlign w:val="center"/>
          </w:tcPr>
          <w:p w:rsidR="00984C09" w:rsidRPr="004E52B1" w:rsidRDefault="00930454" w:rsidP="00984C09">
            <w:pPr>
              <w:autoSpaceDE w:val="0"/>
              <w:autoSpaceDN w:val="0"/>
              <w:adjustRightInd w:val="0"/>
              <w:jc w:val="center"/>
              <w:rPr>
                <w:rFonts w:cs="Calibri"/>
                <w:color w:val="000000"/>
                <w:sz w:val="24"/>
                <w:szCs w:val="24"/>
              </w:rPr>
            </w:pPr>
            <w:r>
              <w:rPr>
                <w:rFonts w:cs="Calibri"/>
                <w:color w:val="000000"/>
                <w:sz w:val="24"/>
                <w:szCs w:val="24"/>
              </w:rPr>
              <w:t xml:space="preserve">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13</w:t>
            </w:r>
          </w:p>
        </w:tc>
        <w:tc>
          <w:tcPr>
            <w:tcW w:w="3851" w:type="dxa"/>
            <w:gridSpan w:val="2"/>
            <w:shd w:val="clear" w:color="auto" w:fill="FFFFFF" w:themeFill="background1"/>
            <w:vAlign w:val="center"/>
          </w:tcPr>
          <w:p w:rsidR="00984C09" w:rsidRPr="00D92BF7" w:rsidRDefault="00984C09" w:rsidP="00984C09">
            <w:pPr>
              <w:jc w:val="center"/>
              <w:rPr>
                <w:rFonts w:ascii="Georgia" w:hAnsi="Georgia" w:cs="Calibri"/>
              </w:rPr>
            </w:pPr>
            <w:r w:rsidRPr="00D92BF7">
              <w:rPr>
                <w:rFonts w:ascii="Georgia" w:hAnsi="Georgia" w:cs="Calibri"/>
              </w:rPr>
              <w:t>Ciśnieniomierz</w:t>
            </w:r>
          </w:p>
          <w:p w:rsidR="00984C09" w:rsidRPr="00D92BF7" w:rsidRDefault="00984C09" w:rsidP="00984C09">
            <w:pPr>
              <w:jc w:val="center"/>
              <w:rPr>
                <w:rFonts w:ascii="Georgia" w:hAnsi="Georgia" w:cs="Calibri"/>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Ciśnieniomierz automatyczny z możliwością wykonania pomiaru na ramieniu, wyświetlacz cyfrowy pokazujący czytelne wyniki, pamięć 2 x 60 ostatnich wyników, uniwersalny mankiet na ramię od 22 cm do 33 cm obwodu, o zakresie pomiarowym ciśnienia od 0 do 299 mm Hg, tętna od 40 </w:t>
            </w:r>
          </w:p>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lastRenderedPageBreak/>
              <w:t>do 200 uderzeń/minutę.</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Pr="00720777" w:rsidRDefault="00984C09" w:rsidP="00984C09">
            <w:pPr>
              <w:autoSpaceDE w:val="0"/>
              <w:autoSpaceDN w:val="0"/>
              <w:adjustRightInd w:val="0"/>
              <w:jc w:val="center"/>
              <w:rPr>
                <w:rFonts w:cs="Calibri"/>
                <w:color w:val="000000"/>
                <w:sz w:val="24"/>
                <w:szCs w:val="24"/>
              </w:rPr>
            </w:pPr>
            <w:r>
              <w:rPr>
                <w:rFonts w:cs="Calibri"/>
                <w:color w:val="000000"/>
                <w:sz w:val="24"/>
                <w:szCs w:val="24"/>
              </w:rPr>
              <w:lastRenderedPageBreak/>
              <w:t>3</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lastRenderedPageBreak/>
              <w:t>14</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Skalpel</w:t>
            </w:r>
          </w:p>
        </w:tc>
        <w:tc>
          <w:tcPr>
            <w:tcW w:w="7504" w:type="dxa"/>
            <w:shd w:val="clear" w:color="auto" w:fill="FFFFFF" w:themeFill="background1"/>
          </w:tcPr>
          <w:p w:rsidR="00984C09" w:rsidRPr="00D92BF7" w:rsidRDefault="00984C09" w:rsidP="00930454">
            <w:pPr>
              <w:pStyle w:val="Default"/>
              <w:rPr>
                <w:rFonts w:ascii="Georgia" w:hAnsi="Georgia"/>
                <w:color w:val="auto"/>
                <w:sz w:val="20"/>
                <w:szCs w:val="20"/>
              </w:rPr>
            </w:pPr>
            <w:r>
              <w:rPr>
                <w:rFonts w:ascii="Georgia" w:hAnsi="Georgia"/>
                <w:color w:val="auto"/>
                <w:sz w:val="20"/>
                <w:szCs w:val="20"/>
                <w:shd w:val="clear" w:color="auto" w:fill="FFFFFF"/>
              </w:rPr>
              <w:t xml:space="preserve">Skalpel </w:t>
            </w:r>
            <w:r w:rsidRPr="00D92BF7">
              <w:rPr>
                <w:rFonts w:ascii="Georgia" w:hAnsi="Georgia"/>
                <w:color w:val="auto"/>
                <w:sz w:val="20"/>
                <w:szCs w:val="20"/>
                <w:shd w:val="clear" w:color="auto" w:fill="FFFFFF"/>
              </w:rPr>
              <w:t xml:space="preserve"> do przygotowywania mikroskopowych preparatów biologicznych. Ostrze </w:t>
            </w:r>
            <w:r w:rsidR="00670AF8">
              <w:rPr>
                <w:rFonts w:ascii="Georgia" w:hAnsi="Georgia"/>
                <w:color w:val="auto"/>
                <w:sz w:val="20"/>
                <w:szCs w:val="20"/>
                <w:shd w:val="clear" w:color="auto" w:fill="FFFFFF"/>
              </w:rPr>
              <w:br/>
            </w:r>
            <w:r w:rsidRPr="00D92BF7">
              <w:rPr>
                <w:rFonts w:ascii="Georgia" w:hAnsi="Georgia"/>
                <w:color w:val="auto"/>
                <w:sz w:val="20"/>
                <w:szCs w:val="20"/>
                <w:shd w:val="clear" w:color="auto" w:fill="FFFFFF"/>
              </w:rPr>
              <w:t>z gatunkowej stali znajduje się w rękojeści z tworzywa sztucznego.</w:t>
            </w:r>
            <w:r w:rsidRPr="00D92BF7">
              <w:rPr>
                <w:rFonts w:ascii="Georgia" w:hAnsi="Georgia"/>
                <w:color w:val="auto"/>
                <w:sz w:val="20"/>
                <w:szCs w:val="20"/>
              </w:rPr>
              <w:br/>
            </w:r>
            <w:r w:rsidRPr="00D92BF7">
              <w:rPr>
                <w:rFonts w:ascii="Georgia" w:hAnsi="Georgia"/>
                <w:color w:val="auto"/>
                <w:sz w:val="20"/>
                <w:szCs w:val="20"/>
                <w:shd w:val="clear" w:color="auto" w:fill="FFFFFF"/>
              </w:rPr>
              <w:t>Wymiary: 140 x 15 x 5 mm+/-5%</w:t>
            </w:r>
            <w:r w:rsidRPr="00D92BF7">
              <w:rPr>
                <w:rFonts w:ascii="Georgia" w:hAnsi="Georgia"/>
                <w:color w:val="auto"/>
                <w:sz w:val="20"/>
                <w:szCs w:val="20"/>
              </w:rPr>
              <w:br/>
            </w:r>
          </w:p>
        </w:tc>
        <w:tc>
          <w:tcPr>
            <w:tcW w:w="2552" w:type="dxa"/>
            <w:vAlign w:val="center"/>
          </w:tcPr>
          <w:p w:rsidR="00984C09" w:rsidRPr="00B003E0" w:rsidRDefault="00984C09" w:rsidP="00984C09">
            <w:pPr>
              <w:autoSpaceDE w:val="0"/>
              <w:autoSpaceDN w:val="0"/>
              <w:adjustRightInd w:val="0"/>
              <w:jc w:val="center"/>
              <w:rPr>
                <w:rFonts w:cs="Calibri"/>
                <w:color w:val="000000"/>
                <w:sz w:val="24"/>
                <w:szCs w:val="24"/>
              </w:rPr>
            </w:pPr>
            <w:r>
              <w:rPr>
                <w:rFonts w:cs="Calibri"/>
                <w:color w:val="000000"/>
                <w:sz w:val="24"/>
                <w:szCs w:val="24"/>
              </w:rPr>
              <w:t>10</w:t>
            </w:r>
            <w:r w:rsidR="00930454">
              <w:rPr>
                <w:rFonts w:cs="Calibri"/>
                <w:color w:val="000000"/>
                <w:sz w:val="24"/>
                <w:szCs w:val="24"/>
              </w:rPr>
              <w:t xml:space="preserve">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15</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Taśma miernicza</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Miara zwijana z dużą korbką umożliwiające szybkie zwijanie taśmy. Dł. 30 m</w:t>
            </w:r>
          </w:p>
        </w:tc>
        <w:tc>
          <w:tcPr>
            <w:tcW w:w="2552" w:type="dxa"/>
            <w:vAlign w:val="center"/>
          </w:tcPr>
          <w:p w:rsidR="00984C09" w:rsidRPr="00B003E0" w:rsidRDefault="00984C09" w:rsidP="00984C09">
            <w:pPr>
              <w:autoSpaceDE w:val="0"/>
              <w:autoSpaceDN w:val="0"/>
              <w:adjustRightInd w:val="0"/>
              <w:jc w:val="center"/>
              <w:rPr>
                <w:rFonts w:cs="Calibri"/>
                <w:color w:val="000000"/>
                <w:sz w:val="24"/>
                <w:szCs w:val="24"/>
              </w:rPr>
            </w:pPr>
            <w:r>
              <w:rPr>
                <w:rFonts w:cs="Calibri"/>
                <w:color w:val="000000"/>
                <w:sz w:val="24"/>
                <w:szCs w:val="24"/>
              </w:rPr>
              <w:t>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16</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szkiełek podstawowych</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Szkiełka podstawowe gotowe do użycia o standardowych wymiarach: 76 x 25 x 1 mm, szlifowane. Zestaw składa się min. z 50 szt.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BA5575" w:rsidRDefault="00984C09" w:rsidP="00984C09">
            <w:pPr>
              <w:jc w:val="center"/>
              <w:rPr>
                <w:rFonts w:ascii="Georgia" w:hAnsi="Georgia"/>
              </w:rPr>
            </w:pPr>
            <w:r>
              <w:rPr>
                <w:rFonts w:ascii="Georgia" w:hAnsi="Georgia"/>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17</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szkiełek nakrywkowych</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Szkiełka nakrywkowe gotowe do użycia o standardowych wymiarach: 22 x 22 mm. Zestaw składa się min. z 100 szt.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BA5575" w:rsidRDefault="00984C09" w:rsidP="00984C09">
            <w:pPr>
              <w:jc w:val="center"/>
              <w:rPr>
                <w:rFonts w:ascii="Georgia" w:hAnsi="Georgia"/>
              </w:rPr>
            </w:pPr>
            <w:r>
              <w:rPr>
                <w:rFonts w:ascii="Georgia" w:hAnsi="Georgia"/>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18</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Zlewka niska – plastikowa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Zlewka z polipropylenu (PP) (przezroczysta) lub </w:t>
            </w:r>
            <w:proofErr w:type="spellStart"/>
            <w:r w:rsidRPr="00D92BF7">
              <w:rPr>
                <w:rFonts w:ascii="Georgia" w:hAnsi="Georgia"/>
                <w:color w:val="auto"/>
                <w:sz w:val="20"/>
                <w:szCs w:val="20"/>
                <w:shd w:val="clear" w:color="auto" w:fill="FFFFFF"/>
              </w:rPr>
              <w:t>polimetylopentenu</w:t>
            </w:r>
            <w:proofErr w:type="spellEnd"/>
            <w:r w:rsidRPr="00D92BF7">
              <w:rPr>
                <w:rFonts w:ascii="Georgia" w:hAnsi="Georgia"/>
                <w:color w:val="auto"/>
                <w:sz w:val="20"/>
                <w:szCs w:val="20"/>
                <w:shd w:val="clear" w:color="auto" w:fill="FFFFFF"/>
              </w:rPr>
              <w:t xml:space="preserve"> (PMP), </w:t>
            </w:r>
            <w:r w:rsidR="00670AF8">
              <w:rPr>
                <w:rFonts w:ascii="Georgia" w:hAnsi="Georgia"/>
                <w:color w:val="auto"/>
                <w:sz w:val="20"/>
                <w:szCs w:val="20"/>
                <w:shd w:val="clear" w:color="auto" w:fill="FFFFFF"/>
              </w:rPr>
              <w:br/>
            </w:r>
            <w:r w:rsidRPr="00D92BF7">
              <w:rPr>
                <w:rFonts w:ascii="Georgia" w:hAnsi="Georgia"/>
                <w:color w:val="auto"/>
                <w:sz w:val="20"/>
                <w:szCs w:val="20"/>
                <w:shd w:val="clear" w:color="auto" w:fill="FFFFFF"/>
              </w:rPr>
              <w:t xml:space="preserve">z nadrukowaną podziałką, pojemność 50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BA5575" w:rsidRDefault="00984C09" w:rsidP="00984C09">
            <w:pPr>
              <w:jc w:val="center"/>
              <w:rPr>
                <w:rFonts w:ascii="Georgia" w:hAnsi="Georgia"/>
              </w:rPr>
            </w:pPr>
            <w:r>
              <w:rPr>
                <w:rFonts w:ascii="Georgia" w:hAnsi="Georgia"/>
              </w:rPr>
              <w:t>15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19</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Zlewka niska – szklana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Zlewka niska z podziałką. Wykonana ze szkła </w:t>
            </w:r>
            <w:proofErr w:type="spellStart"/>
            <w:r w:rsidRPr="00D92BF7">
              <w:rPr>
                <w:rFonts w:ascii="Georgia" w:hAnsi="Georgia"/>
                <w:color w:val="auto"/>
                <w:sz w:val="20"/>
                <w:szCs w:val="20"/>
                <w:shd w:val="clear" w:color="auto" w:fill="FFFFFF"/>
              </w:rPr>
              <w:t>borokrzemowego</w:t>
            </w:r>
            <w:proofErr w:type="spellEnd"/>
            <w:r w:rsidRPr="00D92BF7">
              <w:rPr>
                <w:rFonts w:ascii="Georgia" w:hAnsi="Georgia"/>
                <w:color w:val="auto"/>
                <w:sz w:val="20"/>
                <w:szCs w:val="20"/>
                <w:shd w:val="clear" w:color="auto" w:fill="FFFFFF"/>
              </w:rPr>
              <w:t xml:space="preserve">, pojemność 100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BA5575" w:rsidRDefault="00984C09" w:rsidP="00984C09">
            <w:pPr>
              <w:jc w:val="center"/>
              <w:rPr>
                <w:rFonts w:ascii="Georgia" w:hAnsi="Georgia"/>
              </w:rPr>
            </w:pPr>
            <w:r>
              <w:rPr>
                <w:rFonts w:ascii="Georgia" w:hAnsi="Georgia"/>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20</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Zlewka duża – szklana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Zlewka niska z podziałką. Wykonana ze szkła </w:t>
            </w:r>
            <w:proofErr w:type="spellStart"/>
            <w:r w:rsidRPr="00D92BF7">
              <w:rPr>
                <w:rFonts w:ascii="Georgia" w:hAnsi="Georgia"/>
                <w:color w:val="auto"/>
                <w:sz w:val="20"/>
                <w:szCs w:val="20"/>
                <w:shd w:val="clear" w:color="auto" w:fill="FFFFFF"/>
              </w:rPr>
              <w:t>borokrzemowego</w:t>
            </w:r>
            <w:proofErr w:type="spellEnd"/>
            <w:r w:rsidRPr="00D92BF7">
              <w:rPr>
                <w:rFonts w:ascii="Georgia" w:hAnsi="Georgia"/>
                <w:color w:val="auto"/>
                <w:sz w:val="20"/>
                <w:szCs w:val="20"/>
                <w:shd w:val="clear" w:color="auto" w:fill="FFFFFF"/>
              </w:rPr>
              <w:t xml:space="preserve">, pojemność 250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EE5026" w:rsidRDefault="00984C09" w:rsidP="00984C09">
            <w:pPr>
              <w:autoSpaceDE w:val="0"/>
              <w:autoSpaceDN w:val="0"/>
              <w:adjustRightInd w:val="0"/>
              <w:jc w:val="center"/>
              <w:rPr>
                <w:rFonts w:cs="Calibri"/>
                <w:color w:val="000000"/>
                <w:sz w:val="24"/>
                <w:szCs w:val="24"/>
              </w:rPr>
            </w:pPr>
            <w:r w:rsidRPr="00EE5026">
              <w:rPr>
                <w:rFonts w:cs="Calibri"/>
                <w:color w:val="000000"/>
                <w:sz w:val="24"/>
                <w:szCs w:val="24"/>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21</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Zlewka duża– szklana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Zlewka niska z podziałką. Wykonana ze szkła </w:t>
            </w:r>
            <w:proofErr w:type="spellStart"/>
            <w:r w:rsidRPr="00D92BF7">
              <w:rPr>
                <w:rFonts w:ascii="Georgia" w:hAnsi="Georgia"/>
                <w:color w:val="auto"/>
                <w:sz w:val="20"/>
                <w:szCs w:val="20"/>
                <w:shd w:val="clear" w:color="auto" w:fill="FFFFFF"/>
              </w:rPr>
              <w:t>borokrzemowego</w:t>
            </w:r>
            <w:proofErr w:type="spellEnd"/>
            <w:r w:rsidRPr="00D92BF7">
              <w:rPr>
                <w:rFonts w:ascii="Georgia" w:hAnsi="Georgia"/>
                <w:color w:val="auto"/>
                <w:sz w:val="20"/>
                <w:szCs w:val="20"/>
                <w:shd w:val="clear" w:color="auto" w:fill="FFFFFF"/>
              </w:rPr>
              <w:t xml:space="preserve">, pojemność 500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Pr="00EE5026" w:rsidRDefault="00984C09" w:rsidP="00984C09">
            <w:pPr>
              <w:autoSpaceDE w:val="0"/>
              <w:autoSpaceDN w:val="0"/>
              <w:adjustRightInd w:val="0"/>
              <w:jc w:val="center"/>
              <w:rPr>
                <w:rFonts w:cs="Calibri"/>
                <w:color w:val="000000"/>
                <w:sz w:val="24"/>
                <w:szCs w:val="24"/>
              </w:rPr>
            </w:pPr>
            <w:r w:rsidRPr="00EE5026">
              <w:rPr>
                <w:rFonts w:cs="Calibri"/>
                <w:color w:val="000000"/>
                <w:sz w:val="24"/>
                <w:szCs w:val="24"/>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22</w:t>
            </w:r>
          </w:p>
        </w:tc>
        <w:tc>
          <w:tcPr>
            <w:tcW w:w="3851" w:type="dxa"/>
            <w:gridSpan w:val="2"/>
            <w:shd w:val="clear" w:color="auto" w:fill="FFFFFF" w:themeFill="background1"/>
            <w:vAlign w:val="center"/>
          </w:tcPr>
          <w:p w:rsidR="00984C09" w:rsidRPr="00D92BF7" w:rsidRDefault="00984C09" w:rsidP="00984C09">
            <w:pPr>
              <w:jc w:val="center"/>
              <w:rPr>
                <w:rFonts w:ascii="Georgia" w:hAnsi="Georgia"/>
              </w:rPr>
            </w:pPr>
            <w:r w:rsidRPr="00D92BF7">
              <w:rPr>
                <w:rFonts w:ascii="Georgia" w:hAnsi="Georgia"/>
              </w:rPr>
              <w:t>Kolba stożkowa</w:t>
            </w:r>
          </w:p>
        </w:tc>
        <w:tc>
          <w:tcPr>
            <w:tcW w:w="7504" w:type="dxa"/>
            <w:shd w:val="clear" w:color="auto" w:fill="FFFFFF" w:themeFill="background1"/>
          </w:tcPr>
          <w:p w:rsidR="00984C09" w:rsidRPr="00D92BF7" w:rsidRDefault="00984C09" w:rsidP="00984C09">
            <w:pPr>
              <w:jc w:val="both"/>
              <w:rPr>
                <w:rFonts w:ascii="Georgia" w:hAnsi="Georgia"/>
                <w:sz w:val="20"/>
                <w:szCs w:val="20"/>
              </w:rPr>
            </w:pPr>
            <w:r w:rsidRPr="00D92BF7">
              <w:rPr>
                <w:rFonts w:ascii="Georgia" w:hAnsi="Georgia"/>
                <w:sz w:val="20"/>
                <w:szCs w:val="20"/>
              </w:rPr>
              <w:t>Kolba stożkowa ze szkła, pojemność 250ml.</w:t>
            </w:r>
          </w:p>
        </w:tc>
        <w:tc>
          <w:tcPr>
            <w:tcW w:w="2552" w:type="dxa"/>
            <w:vAlign w:val="center"/>
          </w:tcPr>
          <w:p w:rsidR="00984C09" w:rsidRPr="00EE5026" w:rsidRDefault="00984C09" w:rsidP="00984C09">
            <w:pPr>
              <w:autoSpaceDE w:val="0"/>
              <w:autoSpaceDN w:val="0"/>
              <w:adjustRightInd w:val="0"/>
              <w:jc w:val="center"/>
              <w:rPr>
                <w:rFonts w:cs="Calibri"/>
                <w:color w:val="000000"/>
                <w:sz w:val="24"/>
                <w:szCs w:val="24"/>
              </w:rPr>
            </w:pPr>
            <w:r w:rsidRPr="00EE5026">
              <w:rPr>
                <w:rFonts w:cs="Calibri"/>
                <w:color w:val="000000"/>
                <w:sz w:val="24"/>
                <w:szCs w:val="24"/>
              </w:rPr>
              <w:t>20</w:t>
            </w:r>
          </w:p>
        </w:tc>
      </w:tr>
      <w:tr w:rsidR="00984C09" w:rsidRPr="00330B9E" w:rsidTr="00F80BF5">
        <w:tblPrEx>
          <w:tblCellMar>
            <w:left w:w="70" w:type="dxa"/>
            <w:right w:w="70" w:type="dxa"/>
          </w:tblCellMar>
          <w:tblLook w:val="0000" w:firstRow="0" w:lastRow="0" w:firstColumn="0" w:lastColumn="0" w:noHBand="0" w:noVBand="0"/>
        </w:tblPrEx>
        <w:trPr>
          <w:trHeight w:val="713"/>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23</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Rurki szklane gięte</w:t>
            </w:r>
          </w:p>
        </w:tc>
        <w:tc>
          <w:tcPr>
            <w:tcW w:w="7504" w:type="dxa"/>
            <w:shd w:val="clear" w:color="auto" w:fill="FFFFFF" w:themeFill="background1"/>
          </w:tcPr>
          <w:p w:rsidR="00984C09" w:rsidRPr="00984C09"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Komplet 6 różnych rurek ze szkła </w:t>
            </w:r>
            <w:proofErr w:type="spellStart"/>
            <w:r w:rsidRPr="00D92BF7">
              <w:rPr>
                <w:rFonts w:ascii="Georgia" w:hAnsi="Georgia"/>
                <w:color w:val="auto"/>
                <w:sz w:val="20"/>
                <w:szCs w:val="20"/>
                <w:shd w:val="clear" w:color="auto" w:fill="FFFFFF"/>
              </w:rPr>
              <w:t>borokrzemianowego</w:t>
            </w:r>
            <w:proofErr w:type="spellEnd"/>
            <w:r w:rsidRPr="00D92BF7">
              <w:rPr>
                <w:rFonts w:ascii="Georgia" w:hAnsi="Georgia"/>
                <w:color w:val="auto"/>
                <w:sz w:val="20"/>
                <w:szCs w:val="20"/>
                <w:shd w:val="clear" w:color="auto" w:fill="FFFFFF"/>
              </w:rPr>
              <w:t xml:space="preserve"> o zewnętrznej średnicy </w:t>
            </w:r>
            <w:r w:rsidR="00670AF8">
              <w:rPr>
                <w:rFonts w:ascii="Georgia" w:hAnsi="Georgia"/>
                <w:color w:val="auto"/>
                <w:sz w:val="20"/>
                <w:szCs w:val="20"/>
                <w:shd w:val="clear" w:color="auto" w:fill="FFFFFF"/>
              </w:rPr>
              <w:br/>
            </w:r>
            <w:r w:rsidRPr="00D92BF7">
              <w:rPr>
                <w:rFonts w:ascii="Georgia" w:hAnsi="Georgia"/>
                <w:color w:val="auto"/>
                <w:sz w:val="20"/>
                <w:szCs w:val="20"/>
                <w:shd w:val="clear" w:color="auto" w:fill="FFFFFF"/>
              </w:rPr>
              <w:t>6 mm, wygiętych, w tym również dwustronnie, bez korka.</w:t>
            </w:r>
          </w:p>
        </w:tc>
        <w:tc>
          <w:tcPr>
            <w:tcW w:w="2552" w:type="dxa"/>
            <w:vAlign w:val="center"/>
          </w:tcPr>
          <w:p w:rsidR="00984C09" w:rsidRDefault="00EE5026" w:rsidP="00984C09">
            <w:pPr>
              <w:autoSpaceDE w:val="0"/>
              <w:autoSpaceDN w:val="0"/>
              <w:adjustRightInd w:val="0"/>
              <w:jc w:val="center"/>
              <w:rPr>
                <w:rFonts w:cs="Calibri"/>
                <w:color w:val="000000"/>
                <w:sz w:val="24"/>
                <w:szCs w:val="24"/>
              </w:rPr>
            </w:pPr>
            <w:r>
              <w:rPr>
                <w:rFonts w:cs="Calibri"/>
                <w:color w:val="000000"/>
                <w:sz w:val="24"/>
                <w:szCs w:val="24"/>
              </w:rPr>
              <w:t xml:space="preserve">5 </w:t>
            </w:r>
          </w:p>
          <w:p w:rsidR="00984C09" w:rsidRDefault="00984C09" w:rsidP="00984C09">
            <w:pPr>
              <w:autoSpaceDE w:val="0"/>
              <w:autoSpaceDN w:val="0"/>
              <w:adjustRightInd w:val="0"/>
              <w:jc w:val="center"/>
              <w:rPr>
                <w:rFonts w:cs="Calibri"/>
                <w:color w:val="000000"/>
                <w:sz w:val="24"/>
                <w:szCs w:val="24"/>
              </w:rPr>
            </w:pP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24</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Rurki szklane gięte</w:t>
            </w:r>
          </w:p>
        </w:tc>
        <w:tc>
          <w:tcPr>
            <w:tcW w:w="7504" w:type="dxa"/>
            <w:shd w:val="clear" w:color="auto" w:fill="FFFFFF" w:themeFill="background1"/>
          </w:tcPr>
          <w:p w:rsidR="00984C09" w:rsidRPr="00D92BF7" w:rsidRDefault="00984C09" w:rsidP="00984C09">
            <w:pPr>
              <w:shd w:val="clear" w:color="auto" w:fill="FFFFFF"/>
              <w:jc w:val="both"/>
              <w:rPr>
                <w:rFonts w:ascii="Georgia" w:hAnsi="Georgia"/>
                <w:sz w:val="20"/>
                <w:szCs w:val="20"/>
                <w:shd w:val="clear" w:color="auto" w:fill="FFFFFF"/>
              </w:rPr>
            </w:pPr>
            <w:r w:rsidRPr="00D92BF7">
              <w:rPr>
                <w:rFonts w:ascii="Georgia" w:hAnsi="Georgia" w:cs="Arial"/>
                <w:sz w:val="20"/>
                <w:szCs w:val="20"/>
              </w:rPr>
              <w:t>Komplet 4 szklanych rurek o zewnętrznej średnicy 6 mm: prosta krótka, 70 mm, prosta długa, 170 mm, zakrzywiona 90 st. 60/160 mm, zakrzywiona 90 st. 60/60 mm.</w:t>
            </w:r>
          </w:p>
        </w:tc>
        <w:tc>
          <w:tcPr>
            <w:tcW w:w="2552" w:type="dxa"/>
            <w:vAlign w:val="center"/>
          </w:tcPr>
          <w:p w:rsidR="00984C09" w:rsidRDefault="00EE5026" w:rsidP="00984C09">
            <w:pPr>
              <w:autoSpaceDE w:val="0"/>
              <w:autoSpaceDN w:val="0"/>
              <w:adjustRightInd w:val="0"/>
              <w:jc w:val="center"/>
              <w:rPr>
                <w:rFonts w:cs="Calibri"/>
                <w:color w:val="000000"/>
                <w:sz w:val="24"/>
                <w:szCs w:val="24"/>
              </w:rPr>
            </w:pPr>
            <w:r>
              <w:rPr>
                <w:rFonts w:cs="Calibri"/>
                <w:color w:val="000000"/>
                <w:sz w:val="24"/>
                <w:szCs w:val="24"/>
              </w:rPr>
              <w:t xml:space="preserve">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25</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Cylinder miarowy – plastikowy</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Cylinder miarowy wysoki z polipropylenu (PP) (przezroczysty) lub </w:t>
            </w:r>
            <w:proofErr w:type="spellStart"/>
            <w:r w:rsidRPr="00D92BF7">
              <w:rPr>
                <w:rFonts w:ascii="Georgia" w:hAnsi="Georgia"/>
                <w:color w:val="auto"/>
                <w:sz w:val="20"/>
                <w:szCs w:val="20"/>
                <w:shd w:val="clear" w:color="auto" w:fill="FFFFFF"/>
              </w:rPr>
              <w:t>polimetylopentenu</w:t>
            </w:r>
            <w:proofErr w:type="spellEnd"/>
            <w:r w:rsidRPr="00D92BF7">
              <w:rPr>
                <w:rFonts w:ascii="Georgia" w:hAnsi="Georgia"/>
                <w:color w:val="auto"/>
                <w:sz w:val="20"/>
                <w:szCs w:val="20"/>
                <w:shd w:val="clear" w:color="auto" w:fill="FFFFFF"/>
              </w:rPr>
              <w:t xml:space="preserve"> (PMP) z nadrukowaną  skalą i podstawą. Pojemności 25 ml, 50 </w:t>
            </w:r>
            <w:r w:rsidRPr="00D92BF7">
              <w:rPr>
                <w:rFonts w:ascii="Georgia" w:hAnsi="Georgia"/>
                <w:color w:val="auto"/>
                <w:sz w:val="20"/>
                <w:szCs w:val="20"/>
                <w:shd w:val="clear" w:color="auto" w:fill="FFFFFF"/>
              </w:rPr>
              <w:lastRenderedPageBreak/>
              <w:t xml:space="preserve">ml, 100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lastRenderedPageBreak/>
              <w:t xml:space="preserve">po 10 szt. każdej </w:t>
            </w:r>
            <w:r>
              <w:rPr>
                <w:rFonts w:cs="Calibri"/>
                <w:color w:val="000000"/>
                <w:sz w:val="24"/>
                <w:szCs w:val="24"/>
              </w:rPr>
              <w:lastRenderedPageBreak/>
              <w:t>pojemności</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lastRenderedPageBreak/>
              <w:t>26</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Cylinder miarowy – plastikowy</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Cylinder miarowy wysoki z polipropylenu (PP) (przezroczysty) lub </w:t>
            </w:r>
            <w:proofErr w:type="spellStart"/>
            <w:r w:rsidRPr="00D92BF7">
              <w:rPr>
                <w:rFonts w:ascii="Georgia" w:hAnsi="Georgia"/>
                <w:color w:val="auto"/>
                <w:sz w:val="20"/>
                <w:szCs w:val="20"/>
                <w:shd w:val="clear" w:color="auto" w:fill="FFFFFF"/>
              </w:rPr>
              <w:t>polimetylopentenu</w:t>
            </w:r>
            <w:proofErr w:type="spellEnd"/>
            <w:r w:rsidRPr="00D92BF7">
              <w:rPr>
                <w:rFonts w:ascii="Georgia" w:hAnsi="Georgia"/>
                <w:color w:val="auto"/>
                <w:sz w:val="20"/>
                <w:szCs w:val="20"/>
                <w:shd w:val="clear" w:color="auto" w:fill="FFFFFF"/>
              </w:rPr>
              <w:t xml:space="preserve"> (PMP) z nadrukowaną skalą i podstawą, o pojemności 250 ml.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7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27</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 xml:space="preserve">Szalka </w:t>
            </w:r>
            <w:proofErr w:type="spellStart"/>
            <w:r w:rsidRPr="00D92BF7">
              <w:rPr>
                <w:rFonts w:ascii="Georgia" w:hAnsi="Georgia"/>
                <w:color w:val="auto"/>
                <w:sz w:val="22"/>
                <w:szCs w:val="22"/>
              </w:rPr>
              <w:t>Petriego</w:t>
            </w:r>
            <w:proofErr w:type="spellEnd"/>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4B4F8D">
            <w:pPr>
              <w:pStyle w:val="Default"/>
              <w:rPr>
                <w:rFonts w:ascii="Georgia" w:hAnsi="Georgia"/>
                <w:color w:val="auto"/>
                <w:sz w:val="20"/>
                <w:szCs w:val="20"/>
                <w:shd w:val="clear" w:color="auto" w:fill="FFFFFF"/>
              </w:rPr>
            </w:pPr>
            <w:r w:rsidRPr="00D92BF7">
              <w:rPr>
                <w:rFonts w:ascii="Georgia" w:hAnsi="Georgia"/>
                <w:color w:val="auto"/>
                <w:sz w:val="20"/>
                <w:szCs w:val="20"/>
              </w:rPr>
              <w:t>materiał: szkło sodowo- wapniowe</w:t>
            </w:r>
            <w:r w:rsidR="004B4F8D">
              <w:rPr>
                <w:rFonts w:ascii="Georgia" w:hAnsi="Georgia"/>
                <w:color w:val="auto"/>
                <w:sz w:val="20"/>
                <w:szCs w:val="20"/>
              </w:rPr>
              <w:t xml:space="preserve"> </w:t>
            </w:r>
            <w:r w:rsidRPr="00D92BF7">
              <w:rPr>
                <w:rFonts w:ascii="Georgia" w:hAnsi="Georgia"/>
                <w:color w:val="auto"/>
                <w:sz w:val="20"/>
                <w:szCs w:val="20"/>
              </w:rPr>
              <w:t>wym. 100 x 15 mm</w:t>
            </w: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t>1</w:t>
            </w:r>
            <w:r w:rsidR="004B4F8D">
              <w:rPr>
                <w:rFonts w:cs="Calibri"/>
                <w:color w:val="000000"/>
                <w:sz w:val="24"/>
                <w:szCs w:val="24"/>
              </w:rPr>
              <w:t xml:space="preserve">0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28</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Probówka szklana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Probówki szklane bakteriologiczne z prostym brzegiem. Wykonane ze szkła sodowo-wapniowego. Wymiary: dł. 18 cm, śr. 18 mm.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250 </w:t>
            </w:r>
            <w:bookmarkStart w:id="0" w:name="_GoBack"/>
            <w:bookmarkEnd w:id="0"/>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29</w:t>
            </w:r>
          </w:p>
        </w:tc>
        <w:tc>
          <w:tcPr>
            <w:tcW w:w="3851" w:type="dxa"/>
            <w:gridSpan w:val="2"/>
            <w:shd w:val="clear" w:color="auto" w:fill="FFFFFF" w:themeFill="background1"/>
            <w:vAlign w:val="center"/>
          </w:tcPr>
          <w:p w:rsidR="00984C09" w:rsidRPr="00984C09" w:rsidRDefault="00984C09" w:rsidP="00984C09">
            <w:pPr>
              <w:pStyle w:val="Default"/>
              <w:jc w:val="center"/>
              <w:rPr>
                <w:rFonts w:ascii="Georgia" w:hAnsi="Georgia"/>
                <w:color w:val="auto"/>
                <w:sz w:val="22"/>
                <w:szCs w:val="22"/>
              </w:rPr>
            </w:pPr>
            <w:r w:rsidRPr="00D92BF7">
              <w:rPr>
                <w:rFonts w:ascii="Georgia" w:hAnsi="Georgia"/>
                <w:color w:val="auto"/>
                <w:sz w:val="22"/>
                <w:szCs w:val="22"/>
              </w:rPr>
              <w:t>Statyw na probówki</w:t>
            </w:r>
          </w:p>
        </w:tc>
        <w:tc>
          <w:tcPr>
            <w:tcW w:w="7504" w:type="dxa"/>
            <w:shd w:val="clear" w:color="auto" w:fill="FFFFFF" w:themeFill="background1"/>
          </w:tcPr>
          <w:p w:rsidR="00984C09" w:rsidRPr="00D92BF7" w:rsidRDefault="00984C09" w:rsidP="00984C09">
            <w:pPr>
              <w:jc w:val="both"/>
              <w:rPr>
                <w:rFonts w:ascii="Georgia" w:hAnsi="Georgia"/>
                <w:sz w:val="20"/>
                <w:szCs w:val="20"/>
              </w:rPr>
            </w:pPr>
            <w:r w:rsidRPr="00D92BF7">
              <w:rPr>
                <w:rFonts w:ascii="Georgia" w:hAnsi="Georgia"/>
                <w:sz w:val="20"/>
                <w:szCs w:val="20"/>
                <w:shd w:val="clear" w:color="auto" w:fill="FFFFFF"/>
              </w:rPr>
              <w:t>Wykonany z tworzywa sztucznego na 40 probówek fi</w:t>
            </w:r>
            <w:r w:rsidR="00753A8D">
              <w:rPr>
                <w:rFonts w:ascii="Georgia" w:hAnsi="Georgia"/>
                <w:sz w:val="20"/>
                <w:szCs w:val="20"/>
                <w:shd w:val="clear" w:color="auto" w:fill="FFFFFF"/>
              </w:rPr>
              <w:t xml:space="preserve"> min. </w:t>
            </w:r>
            <w:r w:rsidRPr="00D92BF7">
              <w:rPr>
                <w:rFonts w:ascii="Georgia" w:hAnsi="Georgia"/>
                <w:sz w:val="20"/>
                <w:szCs w:val="20"/>
                <w:shd w:val="clear" w:color="auto" w:fill="FFFFFF"/>
              </w:rPr>
              <w:t xml:space="preserve"> 18mm</w:t>
            </w:r>
            <w:r w:rsidR="00753A8D">
              <w:rPr>
                <w:rFonts w:ascii="Georgia" w:hAnsi="Georgia"/>
                <w:sz w:val="20"/>
                <w:szCs w:val="20"/>
                <w:shd w:val="clear" w:color="auto" w:fill="FFFFFF"/>
              </w:rPr>
              <w:t xml:space="preserve"> max. 20 mm</w:t>
            </w:r>
          </w:p>
        </w:tc>
        <w:tc>
          <w:tcPr>
            <w:tcW w:w="2552" w:type="dxa"/>
            <w:vAlign w:val="center"/>
          </w:tcPr>
          <w:p w:rsidR="00984C09" w:rsidRPr="00BA5575" w:rsidRDefault="00984C09" w:rsidP="00984C09">
            <w:pPr>
              <w:jc w:val="center"/>
              <w:rPr>
                <w:rFonts w:ascii="Georgia" w:hAnsi="Georgia"/>
              </w:rPr>
            </w:pPr>
            <w:r>
              <w:rPr>
                <w:rFonts w:ascii="Georgia" w:hAnsi="Georgia"/>
              </w:rPr>
              <w:t>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30</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Drewniane uchwyty do probówek</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Łapy do probówek drewniane.</w:t>
            </w: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10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31</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plastikowych pipet Pasteura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Pr>
                <w:rFonts w:ascii="Georgia" w:hAnsi="Georgia"/>
                <w:color w:val="auto"/>
                <w:sz w:val="20"/>
                <w:szCs w:val="20"/>
                <w:shd w:val="clear" w:color="auto" w:fill="FFFFFF"/>
              </w:rPr>
              <w:t>Zestaw składa się</w:t>
            </w:r>
            <w:r w:rsidRPr="00D92BF7">
              <w:rPr>
                <w:rFonts w:ascii="Georgia" w:hAnsi="Georgia"/>
                <w:color w:val="auto"/>
                <w:sz w:val="20"/>
                <w:szCs w:val="20"/>
                <w:shd w:val="clear" w:color="auto" w:fill="FFFFFF"/>
              </w:rPr>
              <w:t xml:space="preserve"> z 500 szt. pipety Pasteura z poliety</w:t>
            </w:r>
            <w:r>
              <w:rPr>
                <w:rFonts w:ascii="Georgia" w:hAnsi="Georgia"/>
                <w:color w:val="auto"/>
                <w:sz w:val="20"/>
                <w:szCs w:val="20"/>
                <w:shd w:val="clear" w:color="auto" w:fill="FFFFFF"/>
              </w:rPr>
              <w:t xml:space="preserve">lenu o całkowitej pojemności </w:t>
            </w:r>
            <w:r w:rsidRPr="00D92BF7">
              <w:rPr>
                <w:rFonts w:ascii="Georgia" w:hAnsi="Georgia"/>
                <w:color w:val="auto"/>
                <w:sz w:val="20"/>
                <w:szCs w:val="20"/>
                <w:shd w:val="clear" w:color="auto" w:fill="FFFFFF"/>
              </w:rPr>
              <w:t xml:space="preserve"> 5 ml (podz</w:t>
            </w:r>
            <w:r>
              <w:rPr>
                <w:rFonts w:ascii="Georgia" w:hAnsi="Georgia"/>
                <w:color w:val="auto"/>
                <w:sz w:val="20"/>
                <w:szCs w:val="20"/>
                <w:shd w:val="clear" w:color="auto" w:fill="FFFFFF"/>
              </w:rPr>
              <w:t>iałka: do 1 ml, bańka ssąca:</w:t>
            </w:r>
            <w:r w:rsidRPr="00D92BF7">
              <w:rPr>
                <w:rFonts w:ascii="Georgia" w:hAnsi="Georgia"/>
                <w:color w:val="auto"/>
                <w:sz w:val="20"/>
                <w:szCs w:val="20"/>
                <w:shd w:val="clear" w:color="auto" w:fill="FFFFFF"/>
              </w:rPr>
              <w:t xml:space="preserve"> 4 ml</w:t>
            </w:r>
            <w:r>
              <w:rPr>
                <w:rFonts w:ascii="Georgia" w:hAnsi="Georgia"/>
                <w:color w:val="auto"/>
                <w:sz w:val="20"/>
                <w:szCs w:val="20"/>
                <w:shd w:val="clear" w:color="auto" w:fill="FFFFFF"/>
              </w:rPr>
              <w:t>)</w:t>
            </w: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sidRPr="00330B9E">
              <w:rPr>
                <w:rFonts w:ascii="Georgia" w:hAnsi="Georgia"/>
              </w:rPr>
              <w:t>32</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Pipety miarowe</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Pipeta jednomiarowa 20 ml.</w:t>
            </w: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t xml:space="preserve">10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Pr>
                <w:rFonts w:ascii="Georgia" w:hAnsi="Georgia"/>
              </w:rPr>
              <w:t>33</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Bagietki</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Bagietki – pręciki szklane o minimalnej długości 20 cm i średnicy  5-6 mm, wykonane ze szkła</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50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Pr="00330B9E" w:rsidRDefault="00984C09" w:rsidP="00984C09">
            <w:pPr>
              <w:spacing w:after="0" w:line="240" w:lineRule="auto"/>
              <w:jc w:val="center"/>
              <w:rPr>
                <w:rFonts w:ascii="Georgia" w:hAnsi="Georgia"/>
              </w:rPr>
            </w:pPr>
            <w:r>
              <w:rPr>
                <w:rFonts w:ascii="Georgia" w:hAnsi="Georgia"/>
              </w:rPr>
              <w:t>34</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Termometr laboratoryjny</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Szklany, cieczowy, bezrtęciowy, o zakresie pomiaru temperatury od -10 do +110 o C, wykonany techniką </w:t>
            </w:r>
            <w:proofErr w:type="spellStart"/>
            <w:r w:rsidRPr="00D92BF7">
              <w:rPr>
                <w:rFonts w:ascii="Georgia" w:hAnsi="Georgia"/>
                <w:color w:val="auto"/>
                <w:sz w:val="20"/>
                <w:szCs w:val="20"/>
                <w:shd w:val="clear" w:color="auto" w:fill="FFFFFF"/>
              </w:rPr>
              <w:t>całoszklaną</w:t>
            </w:r>
            <w:proofErr w:type="spellEnd"/>
            <w:r w:rsidRPr="00D92BF7">
              <w:rPr>
                <w:rFonts w:ascii="Georgia" w:hAnsi="Georgia"/>
                <w:color w:val="auto"/>
                <w:sz w:val="20"/>
                <w:szCs w:val="20"/>
                <w:shd w:val="clear" w:color="auto" w:fill="FFFFFF"/>
              </w:rPr>
              <w:t xml:space="preserve">.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35</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Igły preparacyjne</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Igła preparacyjna prosta pojedyncza ze stali nierdzewnej z metalowym zintegrowanym uchwytem antypoślizgowym, długość całkowita: 13 cm.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20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36</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Pęseta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Pęseta wykonana ze stali nierdzewnej. Długość 16 cm.</w:t>
            </w: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37</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Pęseta plastikowa</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hAnsi="Georgia"/>
                <w:color w:val="auto"/>
                <w:sz w:val="20"/>
                <w:szCs w:val="20"/>
                <w:shd w:val="clear" w:color="auto" w:fill="FFFFFF"/>
              </w:rPr>
              <w:t xml:space="preserve">Z tworzywa sztucznego odpornego na większość chemikaliów i temperaturę do 130° C, o właściwościach niemagnetycznych, końcówki zakrzywione, powierzchnie chwytające gładkie, długość min. 110 mm. </w:t>
            </w:r>
          </w:p>
          <w:p w:rsidR="00984C09" w:rsidRPr="00D92BF7" w:rsidRDefault="00984C09" w:rsidP="00984C09">
            <w:pPr>
              <w:pStyle w:val="Default"/>
              <w:jc w:val="both"/>
              <w:rPr>
                <w:rFonts w:ascii="Georgia" w:hAnsi="Georgia"/>
                <w:color w:val="auto"/>
                <w:sz w:val="20"/>
                <w:szCs w:val="20"/>
                <w:shd w:val="clear" w:color="auto" w:fill="FFFFFF"/>
              </w:rPr>
            </w:pP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10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38</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Szczotki laboratoryjne</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shd w:val="clear" w:color="auto" w:fill="FFFFFF"/>
              </w:rPr>
            </w:pPr>
            <w:r w:rsidRPr="00D92BF7">
              <w:rPr>
                <w:rFonts w:ascii="Georgia" w:eastAsia="Times New Roman" w:hAnsi="Georgia" w:cs="Arial"/>
                <w:bCs/>
                <w:color w:val="auto"/>
                <w:sz w:val="20"/>
                <w:szCs w:val="20"/>
              </w:rPr>
              <w:t>Wykonane z nylonu. Wym. 2x25 cm</w:t>
            </w: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t>10</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lastRenderedPageBreak/>
              <w:t>39</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Przewodnik – Las</w:t>
            </w:r>
          </w:p>
          <w:p w:rsidR="00984C09" w:rsidRPr="00D92BF7" w:rsidRDefault="00984C09" w:rsidP="00984C09">
            <w:pPr>
              <w:autoSpaceDE w:val="0"/>
              <w:autoSpaceDN w:val="0"/>
              <w:adjustRightInd w:val="0"/>
              <w:jc w:val="center"/>
              <w:rPr>
                <w:rFonts w:ascii="Georgia" w:hAnsi="Georgia" w:cs="Calibri"/>
              </w:rPr>
            </w:pPr>
          </w:p>
        </w:tc>
        <w:tc>
          <w:tcPr>
            <w:tcW w:w="7504" w:type="dxa"/>
            <w:shd w:val="clear" w:color="auto" w:fill="FFFFFF" w:themeFill="background1"/>
          </w:tcPr>
          <w:p w:rsidR="00984C09" w:rsidRPr="00D92BF7" w:rsidRDefault="00984C09" w:rsidP="00984C09">
            <w:pPr>
              <w:pStyle w:val="Default"/>
              <w:jc w:val="both"/>
              <w:rPr>
                <w:rFonts w:ascii="Georgia" w:hAnsi="Georgia" w:cs="Calibri"/>
                <w:color w:val="auto"/>
                <w:sz w:val="20"/>
                <w:szCs w:val="20"/>
              </w:rPr>
            </w:pPr>
            <w:r w:rsidRPr="00D92BF7">
              <w:rPr>
                <w:rFonts w:ascii="Georgia" w:hAnsi="Georgia"/>
                <w:color w:val="auto"/>
                <w:sz w:val="20"/>
                <w:szCs w:val="20"/>
              </w:rPr>
              <w:t>Przewodnik zawiera opisy min. 450 gatunków roślin, grzybów, zwierząt oraz ich zdjęcia, format: 13 x 19 cm/+/-5%/, oprawa: kartonowa z obwolutą PCV.</w:t>
            </w:r>
          </w:p>
        </w:tc>
        <w:tc>
          <w:tcPr>
            <w:tcW w:w="2552" w:type="dxa"/>
            <w:vAlign w:val="center"/>
          </w:tcPr>
          <w:p w:rsidR="00984C09" w:rsidRDefault="004B4F8D" w:rsidP="00984C09">
            <w:pPr>
              <w:autoSpaceDE w:val="0"/>
              <w:autoSpaceDN w:val="0"/>
              <w:adjustRightInd w:val="0"/>
              <w:jc w:val="center"/>
              <w:rPr>
                <w:rFonts w:cs="Calibri"/>
                <w:color w:val="000000"/>
                <w:sz w:val="24"/>
                <w:szCs w:val="24"/>
              </w:rPr>
            </w:pPr>
            <w:r>
              <w:rPr>
                <w:rFonts w:cs="Calibri"/>
                <w:color w:val="000000"/>
                <w:sz w:val="24"/>
                <w:szCs w:val="24"/>
              </w:rPr>
              <w:t xml:space="preserve">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40</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Przewodnik do rozpoznawania drzew</w:t>
            </w:r>
          </w:p>
          <w:p w:rsidR="00984C09" w:rsidRPr="00D92BF7" w:rsidRDefault="00984C09" w:rsidP="00984C09">
            <w:pPr>
              <w:autoSpaceDE w:val="0"/>
              <w:autoSpaceDN w:val="0"/>
              <w:adjustRightInd w:val="0"/>
              <w:jc w:val="center"/>
              <w:rPr>
                <w:rFonts w:ascii="Georgia" w:hAnsi="Georgia" w:cs="Calibri"/>
              </w:rPr>
            </w:pPr>
          </w:p>
        </w:tc>
        <w:tc>
          <w:tcPr>
            <w:tcW w:w="7504" w:type="dxa"/>
            <w:shd w:val="clear" w:color="auto" w:fill="FFFFFF" w:themeFill="background1"/>
          </w:tcPr>
          <w:p w:rsidR="00984C09" w:rsidRPr="00D92BF7" w:rsidRDefault="00984C09" w:rsidP="002F507E">
            <w:pPr>
              <w:pStyle w:val="Default"/>
              <w:jc w:val="both"/>
              <w:rPr>
                <w:rFonts w:ascii="Georgia" w:hAnsi="Georgia"/>
                <w:color w:val="auto"/>
                <w:sz w:val="20"/>
                <w:szCs w:val="20"/>
              </w:rPr>
            </w:pPr>
            <w:r w:rsidRPr="00D92BF7">
              <w:rPr>
                <w:rFonts w:ascii="Georgia" w:hAnsi="Georgia"/>
                <w:color w:val="auto"/>
                <w:sz w:val="20"/>
                <w:szCs w:val="20"/>
              </w:rPr>
              <w:t>Książka zawiera szczegółowe informacje i zdjęcia min. 300 gatunków drzew i ponad 50 gatunków krzewów rosnących w Polsce i w Europie Środkowej, zarówno rodzimych jak i z obcych kontynentów. Oprawa kartonowa z obwolutą PCV, format: 13,0 x 19 cm. /+/-5%/</w:t>
            </w: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t>5</w:t>
            </w:r>
            <w:r w:rsidR="002F507E">
              <w:rPr>
                <w:rFonts w:cs="Calibri"/>
                <w:color w:val="000000"/>
                <w:sz w:val="24"/>
                <w:szCs w:val="24"/>
              </w:rPr>
              <w:t xml:space="preserve">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41</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Przewodnik rośliny i zwierzęta</w:t>
            </w:r>
          </w:p>
          <w:p w:rsidR="00984C09" w:rsidRPr="00D92BF7" w:rsidRDefault="00984C09" w:rsidP="00984C09">
            <w:pPr>
              <w:autoSpaceDE w:val="0"/>
              <w:autoSpaceDN w:val="0"/>
              <w:adjustRightInd w:val="0"/>
              <w:jc w:val="center"/>
              <w:rPr>
                <w:rFonts w:ascii="Georgia" w:hAnsi="Georgia" w:cs="Calibri"/>
              </w:rPr>
            </w:pPr>
          </w:p>
        </w:tc>
        <w:tc>
          <w:tcPr>
            <w:tcW w:w="7504" w:type="dxa"/>
            <w:shd w:val="clear" w:color="auto" w:fill="FFFFFF" w:themeFill="background1"/>
          </w:tcPr>
          <w:p w:rsidR="00984C09" w:rsidRPr="00D92BF7" w:rsidRDefault="00984C09" w:rsidP="00670AF8">
            <w:pPr>
              <w:pStyle w:val="Default"/>
              <w:jc w:val="both"/>
              <w:rPr>
                <w:rFonts w:ascii="Georgia" w:hAnsi="Georgia"/>
                <w:color w:val="auto"/>
                <w:sz w:val="20"/>
                <w:szCs w:val="20"/>
              </w:rPr>
            </w:pPr>
            <w:r w:rsidRPr="00D92BF7">
              <w:rPr>
                <w:rFonts w:ascii="Georgia" w:hAnsi="Georgia"/>
                <w:color w:val="auto"/>
                <w:sz w:val="20"/>
                <w:szCs w:val="20"/>
              </w:rPr>
              <w:t xml:space="preserve">Przewodnik </w:t>
            </w:r>
            <w:r w:rsidR="00670AF8">
              <w:rPr>
                <w:rFonts w:ascii="Georgia" w:hAnsi="Georgia"/>
                <w:color w:val="auto"/>
                <w:sz w:val="20"/>
                <w:szCs w:val="20"/>
              </w:rPr>
              <w:t>zawierający</w:t>
            </w:r>
            <w:r w:rsidRPr="00D92BF7">
              <w:rPr>
                <w:rFonts w:ascii="Georgia" w:hAnsi="Georgia"/>
                <w:color w:val="auto"/>
                <w:sz w:val="20"/>
                <w:szCs w:val="20"/>
              </w:rPr>
              <w:t xml:space="preserve"> opisy i zdjęcia min</w:t>
            </w:r>
            <w:r>
              <w:rPr>
                <w:rFonts w:ascii="Georgia" w:hAnsi="Georgia"/>
                <w:color w:val="auto"/>
                <w:sz w:val="20"/>
                <w:szCs w:val="20"/>
              </w:rPr>
              <w:t>.</w:t>
            </w:r>
            <w:r w:rsidRPr="00D92BF7">
              <w:rPr>
                <w:rFonts w:ascii="Georgia" w:hAnsi="Georgia"/>
                <w:color w:val="auto"/>
                <w:sz w:val="20"/>
                <w:szCs w:val="20"/>
              </w:rPr>
              <w:t xml:space="preserve"> </w:t>
            </w:r>
            <w:r w:rsidR="00670AF8">
              <w:rPr>
                <w:rFonts w:ascii="Georgia" w:hAnsi="Georgia"/>
                <w:color w:val="auto"/>
                <w:sz w:val="20"/>
                <w:szCs w:val="20"/>
              </w:rPr>
              <w:t>1000 gatunków zwierząt i roślin</w:t>
            </w:r>
            <w:r w:rsidRPr="00D92BF7">
              <w:rPr>
                <w:rFonts w:ascii="Georgia" w:hAnsi="Georgia"/>
                <w:color w:val="auto"/>
                <w:sz w:val="20"/>
                <w:szCs w:val="20"/>
              </w:rPr>
              <w:t xml:space="preserve"> </w:t>
            </w:r>
            <w:r w:rsidR="00670AF8">
              <w:rPr>
                <w:rFonts w:ascii="Georgia" w:hAnsi="Georgia"/>
                <w:color w:val="auto"/>
                <w:sz w:val="20"/>
                <w:szCs w:val="20"/>
              </w:rPr>
              <w:t xml:space="preserve">oraz </w:t>
            </w:r>
            <w:r w:rsidR="00670AF8" w:rsidRPr="00670AF8">
              <w:rPr>
                <w:rFonts w:ascii="Georgia" w:hAnsi="Georgia"/>
                <w:color w:val="auto"/>
                <w:sz w:val="20"/>
                <w:szCs w:val="20"/>
              </w:rPr>
              <w:t>ciekawostki</w:t>
            </w:r>
            <w:r w:rsidR="00670AF8">
              <w:rPr>
                <w:rFonts w:ascii="Georgia" w:hAnsi="Georgia"/>
                <w:color w:val="auto"/>
                <w:sz w:val="20"/>
                <w:szCs w:val="20"/>
              </w:rPr>
              <w:t xml:space="preserve"> przyrodnicze,</w:t>
            </w:r>
            <w:r w:rsidRPr="00D92BF7">
              <w:rPr>
                <w:rFonts w:ascii="Georgia" w:hAnsi="Georgia"/>
                <w:color w:val="auto"/>
                <w:sz w:val="20"/>
                <w:szCs w:val="20"/>
              </w:rPr>
              <w:t xml:space="preserve"> format: 11 x 18 cm/+/-5%/, oprawa kartonowa. </w:t>
            </w:r>
          </w:p>
        </w:tc>
        <w:tc>
          <w:tcPr>
            <w:tcW w:w="2552" w:type="dxa"/>
            <w:vAlign w:val="center"/>
          </w:tcPr>
          <w:p w:rsidR="00984C09" w:rsidRDefault="002F507E" w:rsidP="00984C09">
            <w:pPr>
              <w:autoSpaceDE w:val="0"/>
              <w:autoSpaceDN w:val="0"/>
              <w:adjustRightInd w:val="0"/>
              <w:jc w:val="center"/>
              <w:rPr>
                <w:rFonts w:cs="Calibri"/>
                <w:color w:val="000000"/>
                <w:sz w:val="24"/>
                <w:szCs w:val="24"/>
              </w:rPr>
            </w:pPr>
            <w:r>
              <w:rPr>
                <w:rFonts w:cs="Calibri"/>
                <w:color w:val="000000"/>
                <w:sz w:val="24"/>
                <w:szCs w:val="24"/>
              </w:rPr>
              <w:t>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42</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bezkręgowce</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W zestawie min. 5 preparatów, np.: dżdżownica, wirek, mrówka.</w:t>
            </w: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43</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skrzydła owadów</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5 preparatów, np.: skrzydło pszczoły, skrzydło motyla. </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44</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rośliny jadalne</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5 preparatów, np.: korzenie cebuli, łodyga kukurydzy. </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45</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tkanki ssaków</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5 preparatów, np.: żołądek człowieka, serce człowieka, krew człowieka. </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46</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grzyby</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5 preparatów np.: </w:t>
            </w:r>
            <w:proofErr w:type="spellStart"/>
            <w:r w:rsidRPr="00D92BF7">
              <w:rPr>
                <w:rFonts w:ascii="Georgia" w:hAnsi="Georgia"/>
                <w:color w:val="auto"/>
                <w:sz w:val="20"/>
                <w:szCs w:val="20"/>
              </w:rPr>
              <w:t>rhizopus</w:t>
            </w:r>
            <w:proofErr w:type="spellEnd"/>
            <w:r w:rsidRPr="00D92BF7">
              <w:rPr>
                <w:rFonts w:ascii="Georgia" w:hAnsi="Georgia"/>
                <w:color w:val="auto"/>
                <w:sz w:val="20"/>
                <w:szCs w:val="20"/>
              </w:rPr>
              <w:t xml:space="preserve"> (pleśń chlebowa), </w:t>
            </w:r>
            <w:proofErr w:type="spellStart"/>
            <w:r w:rsidRPr="00D92BF7">
              <w:rPr>
                <w:rFonts w:ascii="Georgia" w:hAnsi="Georgia"/>
                <w:color w:val="auto"/>
                <w:sz w:val="20"/>
                <w:szCs w:val="20"/>
              </w:rPr>
              <w:t>penicillium</w:t>
            </w:r>
            <w:proofErr w:type="spellEnd"/>
            <w:r w:rsidRPr="00D92BF7">
              <w:rPr>
                <w:rFonts w:ascii="Georgia" w:hAnsi="Georgia"/>
                <w:color w:val="auto"/>
                <w:sz w:val="20"/>
                <w:szCs w:val="20"/>
              </w:rPr>
              <w:t xml:space="preserve"> (Pędzlak). </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47</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co żyje w kropli wody</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10 preparatów np.: okrzemki (różne formy), euglena zielona, pantofelki (orzęski z hodowli sianowej), rozwielitka. </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48</w:t>
            </w:r>
          </w:p>
        </w:tc>
        <w:tc>
          <w:tcPr>
            <w:tcW w:w="3851" w:type="dxa"/>
            <w:gridSpan w:val="2"/>
            <w:shd w:val="clear" w:color="auto" w:fill="FFFFFF" w:themeFill="background1"/>
            <w:vAlign w:val="center"/>
          </w:tcPr>
          <w:tbl>
            <w:tblPr>
              <w:tblW w:w="0" w:type="auto"/>
              <w:tblLook w:val="04A0" w:firstRow="1" w:lastRow="0" w:firstColumn="1" w:lastColumn="0" w:noHBand="0" w:noVBand="1"/>
            </w:tblPr>
            <w:tblGrid>
              <w:gridCol w:w="3711"/>
            </w:tblGrid>
            <w:tr w:rsidR="00984C09" w:rsidRPr="00D92BF7" w:rsidTr="00984C09">
              <w:trPr>
                <w:trHeight w:val="419"/>
              </w:trPr>
              <w:tc>
                <w:tcPr>
                  <w:tcW w:w="0" w:type="auto"/>
                  <w:tcBorders>
                    <w:top w:val="nil"/>
                    <w:left w:val="nil"/>
                    <w:bottom w:val="nil"/>
                    <w:right w:val="nil"/>
                  </w:tcBorders>
                  <w:hideMark/>
                </w:tcPr>
                <w:p w:rsidR="00984C09" w:rsidRPr="00D92BF7" w:rsidRDefault="00984C09" w:rsidP="00F80BF5">
                  <w:pPr>
                    <w:framePr w:hSpace="141" w:wrap="around" w:vAnchor="text" w:hAnchor="page" w:x="731" w:y="1"/>
                    <w:autoSpaceDE w:val="0"/>
                    <w:autoSpaceDN w:val="0"/>
                    <w:adjustRightInd w:val="0"/>
                    <w:suppressOverlap/>
                    <w:jc w:val="center"/>
                    <w:rPr>
                      <w:rFonts w:ascii="Georgia" w:hAnsi="Georgia" w:cs="Calibri"/>
                    </w:rPr>
                  </w:pPr>
                  <w:r w:rsidRPr="00D92BF7">
                    <w:rPr>
                      <w:rFonts w:ascii="Georgia" w:hAnsi="Georgia" w:cs="Calibri"/>
                    </w:rPr>
                    <w:t>Zestaw preparatów mikroskopowych – tkanki człowieka</w:t>
                  </w:r>
                </w:p>
              </w:tc>
            </w:tr>
          </w:tbl>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W zestawie min.20 preparatów np.: rozmaz krwi ludzkiej, komórki nabłonkowe z jamy ustnej człowieka, mięsień prążkowany (przekrój podłużny), mózg człowieka (przekrój skóra ludzka (przekrój poprzeczny), tkanka wątroby .</w:t>
            </w:r>
          </w:p>
        </w:tc>
        <w:tc>
          <w:tcPr>
            <w:tcW w:w="2552" w:type="dxa"/>
            <w:vAlign w:val="center"/>
          </w:tcPr>
          <w:p w:rsidR="00984C09" w:rsidRDefault="00E529CE"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49</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tkanki człowieka zmienione chorobowo</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10 preparatów, np.: gruźlica (prosówka) wątroby, pylica węglowa płuc, malaria (zaatakowana krew). </w:t>
            </w:r>
          </w:p>
        </w:tc>
        <w:tc>
          <w:tcPr>
            <w:tcW w:w="2552" w:type="dxa"/>
            <w:vAlign w:val="center"/>
          </w:tcPr>
          <w:p w:rsidR="00984C09" w:rsidRDefault="002203FB"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lastRenderedPageBreak/>
              <w:t>50</w:t>
            </w:r>
          </w:p>
        </w:tc>
        <w:tc>
          <w:tcPr>
            <w:tcW w:w="3851" w:type="dxa"/>
            <w:gridSpan w:val="2"/>
            <w:shd w:val="clear" w:color="auto" w:fill="FFFFFF" w:themeFill="background1"/>
            <w:vAlign w:val="center"/>
          </w:tcPr>
          <w:tbl>
            <w:tblPr>
              <w:tblW w:w="0" w:type="auto"/>
              <w:tblLook w:val="04A0" w:firstRow="1" w:lastRow="0" w:firstColumn="1" w:lastColumn="0" w:noHBand="0" w:noVBand="1"/>
            </w:tblPr>
            <w:tblGrid>
              <w:gridCol w:w="3711"/>
            </w:tblGrid>
            <w:tr w:rsidR="00984C09" w:rsidRPr="00D92BF7" w:rsidTr="00984C09">
              <w:trPr>
                <w:trHeight w:val="110"/>
              </w:trPr>
              <w:tc>
                <w:tcPr>
                  <w:tcW w:w="0" w:type="auto"/>
                  <w:tcBorders>
                    <w:top w:val="nil"/>
                    <w:left w:val="nil"/>
                    <w:bottom w:val="nil"/>
                    <w:right w:val="nil"/>
                  </w:tcBorders>
                  <w:hideMark/>
                </w:tcPr>
                <w:p w:rsidR="00984C09" w:rsidRPr="00D92BF7" w:rsidRDefault="00984C09" w:rsidP="00F80BF5">
                  <w:pPr>
                    <w:framePr w:hSpace="141" w:wrap="around" w:vAnchor="text" w:hAnchor="page" w:x="731" w:y="1"/>
                    <w:autoSpaceDE w:val="0"/>
                    <w:autoSpaceDN w:val="0"/>
                    <w:adjustRightInd w:val="0"/>
                    <w:suppressOverlap/>
                    <w:jc w:val="center"/>
                    <w:rPr>
                      <w:rFonts w:ascii="Georgia" w:hAnsi="Georgia" w:cs="Calibri"/>
                    </w:rPr>
                  </w:pPr>
                  <w:r w:rsidRPr="00D92BF7">
                    <w:rPr>
                      <w:rFonts w:ascii="Georgia" w:hAnsi="Georgia" w:cs="Calibri"/>
                    </w:rPr>
                    <w:t>Zestaw preparatów mikroskopowych – preparaty zoologiczne</w:t>
                  </w:r>
                </w:p>
              </w:tc>
            </w:tr>
          </w:tbl>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30 preparatów, np.: pantofelek, trzy typy bakterii, krew żaby (rozmaz), jednokomórkowy organizm zwierzęcy, dafnia, wirki, tasiemiec bąblowiec, oko złożone owada, glista ( przekrój poprzeczny), dżdżownica (przekrój poprzeczny),aparaty gębowe kilku owadów. </w:t>
            </w:r>
          </w:p>
        </w:tc>
        <w:tc>
          <w:tcPr>
            <w:tcW w:w="2552" w:type="dxa"/>
            <w:vAlign w:val="center"/>
          </w:tcPr>
          <w:p w:rsidR="00984C09" w:rsidRDefault="002203FB"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51</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mikroskopowych – przyroda</w:t>
            </w:r>
          </w:p>
        </w:tc>
        <w:tc>
          <w:tcPr>
            <w:tcW w:w="7504" w:type="dxa"/>
            <w:shd w:val="clear" w:color="auto" w:fill="FFFFFF" w:themeFill="background1"/>
          </w:tcPr>
          <w:tbl>
            <w:tblPr>
              <w:tblW w:w="0" w:type="auto"/>
              <w:tblLook w:val="04A0" w:firstRow="1" w:lastRow="0" w:firstColumn="1" w:lastColumn="0" w:noHBand="0" w:noVBand="1"/>
            </w:tblPr>
            <w:tblGrid>
              <w:gridCol w:w="7364"/>
            </w:tblGrid>
            <w:tr w:rsidR="00984C09" w:rsidRPr="00D92BF7" w:rsidTr="00984C09">
              <w:trPr>
                <w:trHeight w:val="418"/>
              </w:trPr>
              <w:tc>
                <w:tcPr>
                  <w:tcW w:w="0" w:type="auto"/>
                  <w:tcBorders>
                    <w:top w:val="nil"/>
                    <w:left w:val="nil"/>
                    <w:bottom w:val="nil"/>
                    <w:right w:val="nil"/>
                  </w:tcBorders>
                  <w:hideMark/>
                </w:tcPr>
                <w:p w:rsidR="00984C09" w:rsidRPr="00D92BF7" w:rsidRDefault="00984C09" w:rsidP="00F80BF5">
                  <w:pPr>
                    <w:framePr w:hSpace="141" w:wrap="around" w:vAnchor="text" w:hAnchor="page" w:x="731" w:y="1"/>
                    <w:autoSpaceDE w:val="0"/>
                    <w:autoSpaceDN w:val="0"/>
                    <w:adjustRightInd w:val="0"/>
                    <w:suppressOverlap/>
                    <w:jc w:val="both"/>
                    <w:rPr>
                      <w:rFonts w:ascii="Georgia" w:hAnsi="Georgia" w:cs="Calibri"/>
                      <w:sz w:val="20"/>
                      <w:szCs w:val="20"/>
                    </w:rPr>
                  </w:pPr>
                  <w:r w:rsidRPr="00D92BF7">
                    <w:rPr>
                      <w:rFonts w:ascii="Georgia" w:hAnsi="Georgia" w:cs="Calibri"/>
                      <w:sz w:val="20"/>
                      <w:szCs w:val="20"/>
                    </w:rPr>
                    <w:t>W zestawie min.10 preparatów, np.: odnóże muchy,, skrzydło ptaka, skrzydło motyla</w:t>
                  </w:r>
                  <w:r w:rsidRPr="00D92BF7">
                    <w:rPr>
                      <w:rFonts w:ascii="Georgia" w:hAnsi="Georgia" w:cs="Calibri"/>
                      <w:i/>
                      <w:iCs/>
                      <w:sz w:val="20"/>
                      <w:szCs w:val="20"/>
                    </w:rPr>
                    <w:t xml:space="preserve">, </w:t>
                  </w:r>
                  <w:r w:rsidRPr="00D92BF7">
                    <w:rPr>
                      <w:rFonts w:ascii="Georgia" w:hAnsi="Georgia" w:cs="Calibri"/>
                      <w:sz w:val="20"/>
                      <w:szCs w:val="20"/>
                    </w:rPr>
                    <w:t xml:space="preserve">rozmaz krwi ludzkiej. </w:t>
                  </w:r>
                </w:p>
              </w:tc>
            </w:tr>
          </w:tbl>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2203FB" w:rsidP="00984C09">
            <w:pPr>
              <w:autoSpaceDE w:val="0"/>
              <w:autoSpaceDN w:val="0"/>
              <w:adjustRightInd w:val="0"/>
              <w:jc w:val="center"/>
              <w:rPr>
                <w:rFonts w:cs="Calibri"/>
                <w:color w:val="000000"/>
                <w:sz w:val="24"/>
                <w:szCs w:val="24"/>
              </w:rPr>
            </w:pPr>
            <w:r>
              <w:rPr>
                <w:rFonts w:cs="Calibri"/>
                <w:color w:val="000000"/>
                <w:sz w:val="24"/>
                <w:szCs w:val="24"/>
              </w:rPr>
              <w:t>2</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52</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biologicznych</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W zestawie min. 50 preparatów, np.: przekroje poprzeczne i podłużne korzeni, łodyg, pni roślinnych, igły, liście, pączkujące drożdże, czarna pleśń, strzępki grzybów, kolonia bakterii, euglena, pantofelek, rozwielitka, stułbia, aparaty gębowe owadów, odnóża owadów, wymaz krwi ludzkiej, mięsień szkieletowy człowieka, nerw człowieka, jajo żaby.</w:t>
            </w: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53</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preparatów biologicznych</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W zestawie min. 100 preparatów, np.: bakterie, grzyby, glony, porosty, liście, igły, korzenie, łodygi roślin, organy kwiatów, euglena, orzęsek, płazińce, glista , dżdżownica, skóra węża, wrotek, aparaty gębowe i odnóża owadów, skrzela mięczaka, wymaz krwi ludzkiej, nabłonek płaski, nabłonek wielowarstwowy, mitoza, tkanki ssaków, jądra, jajnik kota, DNA i RNA, mitochondria, aparaty Golgiego, ludzkie chromosomy Y, ludzkie chromosomy X. </w:t>
            </w: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1</w:t>
            </w:r>
          </w:p>
          <w:p w:rsidR="00984C09" w:rsidRDefault="00984C09" w:rsidP="00984C09">
            <w:pPr>
              <w:autoSpaceDE w:val="0"/>
              <w:autoSpaceDN w:val="0"/>
              <w:adjustRightInd w:val="0"/>
              <w:jc w:val="center"/>
              <w:rPr>
                <w:rFonts w:cs="Calibri"/>
                <w:color w:val="000000"/>
                <w:sz w:val="24"/>
                <w:szCs w:val="24"/>
              </w:rPr>
            </w:pP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54</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Zestaw eksperymentalny do wykonywania preparatów</w:t>
            </w:r>
          </w:p>
          <w:p w:rsidR="00984C09" w:rsidRPr="00D92BF7" w:rsidRDefault="00984C09" w:rsidP="00984C09">
            <w:pPr>
              <w:pStyle w:val="Default"/>
              <w:jc w:val="center"/>
              <w:rPr>
                <w:rFonts w:ascii="Georgia" w:hAnsi="Georgia"/>
                <w:color w:val="auto"/>
                <w:sz w:val="22"/>
                <w:szCs w:val="22"/>
              </w:rPr>
            </w:pPr>
          </w:p>
        </w:tc>
        <w:tc>
          <w:tcPr>
            <w:tcW w:w="7504" w:type="dxa"/>
            <w:shd w:val="clear" w:color="auto" w:fill="FFFFFF" w:themeFill="background1"/>
          </w:tcPr>
          <w:p w:rsidR="00984C09" w:rsidRPr="00D92BF7" w:rsidRDefault="00984C09" w:rsidP="00984C09">
            <w:pPr>
              <w:shd w:val="clear" w:color="auto" w:fill="FFFFFF"/>
              <w:jc w:val="both"/>
              <w:rPr>
                <w:rFonts w:ascii="Georgia" w:hAnsi="Georgia" w:cs="Arial"/>
                <w:sz w:val="20"/>
                <w:szCs w:val="20"/>
              </w:rPr>
            </w:pPr>
            <w:r w:rsidRPr="00D92BF7">
              <w:rPr>
                <w:rFonts w:ascii="Georgia" w:hAnsi="Georgia" w:cs="Arial"/>
                <w:sz w:val="20"/>
                <w:szCs w:val="20"/>
              </w:rPr>
              <w:t>Zawiera narzędzia preparacyjne, materiały biologiczne, szkiełka mikroskopowe oraz materiały pomocnicze umożliwiające przygotowywanie własnych preparatów.</w:t>
            </w:r>
            <w:r w:rsidRPr="00D92BF7">
              <w:rPr>
                <w:rFonts w:ascii="Georgia" w:hAnsi="Georgia" w:cs="Arial"/>
                <w:sz w:val="20"/>
                <w:szCs w:val="20"/>
              </w:rPr>
              <w:br/>
              <w:t>Pozwala także prowadzić hodowlę krewetek oraz obserwować pod mikroskopem poszczególne etapy ich rozwoju.</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b/>
                <w:bCs/>
                <w:sz w:val="20"/>
                <w:szCs w:val="20"/>
              </w:rPr>
              <w:t>Minimalne wyposażenie zestawu:</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 xml:space="preserve">-jaja krewetek </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-sól morska</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-drożdże</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-roztwór kleju</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-spreparowane preparaty</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-preparat krewetka</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-preparat pszczoła miodna</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-puste fiolki</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-preparat skrzydło motyla</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-szkiełka nakrywkowe</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-etykiety</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-zestaw do hodowli krewetek</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-preparaty</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-zakraplacz</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lastRenderedPageBreak/>
              <w:t>-szczypce</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-igła preparacyjna</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-skalpel</w:t>
            </w:r>
          </w:p>
          <w:p w:rsidR="00984C09" w:rsidRPr="00D92BF7" w:rsidRDefault="00984C09" w:rsidP="00984C09">
            <w:pPr>
              <w:shd w:val="clear" w:color="auto" w:fill="FFFFFF"/>
              <w:spacing w:after="0" w:line="240" w:lineRule="auto"/>
              <w:jc w:val="both"/>
              <w:rPr>
                <w:rFonts w:ascii="Georgia" w:hAnsi="Georgia" w:cs="Arial"/>
                <w:sz w:val="20"/>
                <w:szCs w:val="20"/>
              </w:rPr>
            </w:pPr>
            <w:r w:rsidRPr="00D92BF7">
              <w:rPr>
                <w:rFonts w:ascii="Georgia" w:hAnsi="Georgia" w:cs="Arial"/>
                <w:sz w:val="20"/>
                <w:szCs w:val="20"/>
              </w:rPr>
              <w:t>-lupa</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984C09" w:rsidP="00984C09">
            <w:pPr>
              <w:autoSpaceDE w:val="0"/>
              <w:autoSpaceDN w:val="0"/>
              <w:adjustRightInd w:val="0"/>
              <w:jc w:val="center"/>
              <w:rPr>
                <w:rFonts w:cs="Calibri"/>
                <w:color w:val="000000"/>
                <w:sz w:val="24"/>
                <w:szCs w:val="24"/>
              </w:rPr>
            </w:pPr>
            <w:r>
              <w:rPr>
                <w:rFonts w:cs="Calibri"/>
                <w:color w:val="000000"/>
                <w:sz w:val="24"/>
                <w:szCs w:val="24"/>
              </w:rPr>
              <w:lastRenderedPageBreak/>
              <w:t>15</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lastRenderedPageBreak/>
              <w:t>55</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Szkielet człowieka z ruchomymi elementami</w:t>
            </w:r>
          </w:p>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(skala 1:1)</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Szkielet człowieka naturalnej wielkości  z tworzywa sztucznego na stojaku z kółkami. </w:t>
            </w:r>
          </w:p>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Czaszkę (żuchwa ruchoma) i kończyny można odłączać. Wysokość:  170 cm+/-3%. </w:t>
            </w:r>
          </w:p>
          <w:p w:rsidR="00984C09" w:rsidRPr="00D92BF7" w:rsidRDefault="00984C09" w:rsidP="00984C09">
            <w:pPr>
              <w:pStyle w:val="Default"/>
              <w:jc w:val="both"/>
              <w:rPr>
                <w:rFonts w:ascii="Georgia" w:hAnsi="Georgia"/>
                <w:color w:val="auto"/>
                <w:sz w:val="20"/>
                <w:szCs w:val="20"/>
              </w:rPr>
            </w:pP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1</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56</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Model serca</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Składa się z co najmniej</w:t>
            </w:r>
            <w:r w:rsidR="00670AF8">
              <w:rPr>
                <w:rFonts w:ascii="Georgia" w:hAnsi="Georgia"/>
                <w:color w:val="auto"/>
                <w:sz w:val="20"/>
                <w:szCs w:val="20"/>
              </w:rPr>
              <w:t xml:space="preserve"> </w:t>
            </w:r>
            <w:r w:rsidR="00DA5EC1">
              <w:rPr>
                <w:rFonts w:ascii="Georgia" w:hAnsi="Georgia"/>
                <w:color w:val="auto"/>
                <w:sz w:val="20"/>
                <w:szCs w:val="20"/>
              </w:rPr>
              <w:t>31 elementów, w</w:t>
            </w:r>
            <w:r w:rsidRPr="00D92BF7">
              <w:rPr>
                <w:rFonts w:ascii="Georgia" w:hAnsi="Georgia"/>
                <w:color w:val="auto"/>
                <w:sz w:val="20"/>
                <w:szCs w:val="20"/>
              </w:rPr>
              <w:t>ys. modelu 14 cm /+/-10%/, na stojaku</w:t>
            </w: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 xml:space="preserve">5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57</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Model skóry człowieka</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 xml:space="preserve">Model </w:t>
            </w:r>
            <w:r w:rsidR="00DA5EC1">
              <w:rPr>
                <w:rFonts w:ascii="Georgia" w:hAnsi="Georgia"/>
                <w:color w:val="auto"/>
                <w:sz w:val="20"/>
                <w:szCs w:val="20"/>
              </w:rPr>
              <w:t>skóry człowieka wykonany z PCV w</w:t>
            </w:r>
            <w:r w:rsidRPr="00D92BF7">
              <w:rPr>
                <w:rFonts w:ascii="Georgia" w:hAnsi="Georgia"/>
                <w:color w:val="auto"/>
                <w:sz w:val="20"/>
                <w:szCs w:val="20"/>
              </w:rPr>
              <w:t>ym. minimalne 22,8x30x33 cm.</w:t>
            </w: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58</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Model budowy anatomicznej  człowieka</w:t>
            </w:r>
          </w:p>
        </w:tc>
        <w:tc>
          <w:tcPr>
            <w:tcW w:w="7504" w:type="dxa"/>
            <w:shd w:val="clear" w:color="auto" w:fill="FFFFFF" w:themeFill="background1"/>
          </w:tcPr>
          <w:p w:rsidR="00984C09" w:rsidRPr="00D92BF7" w:rsidRDefault="00984C09" w:rsidP="00984C09">
            <w:pPr>
              <w:pStyle w:val="Default"/>
              <w:jc w:val="both"/>
              <w:rPr>
                <w:rFonts w:ascii="Georgia" w:hAnsi="Georgia"/>
                <w:color w:val="auto"/>
                <w:sz w:val="20"/>
                <w:szCs w:val="20"/>
              </w:rPr>
            </w:pPr>
            <w:r w:rsidRPr="00D92BF7">
              <w:rPr>
                <w:rFonts w:ascii="Georgia" w:hAnsi="Georgia"/>
                <w:color w:val="auto"/>
                <w:sz w:val="20"/>
                <w:szCs w:val="20"/>
              </w:rPr>
              <w:t>Składa się z 8</w:t>
            </w:r>
            <w:r>
              <w:rPr>
                <w:rFonts w:ascii="Georgia" w:hAnsi="Georgia"/>
                <w:color w:val="auto"/>
                <w:sz w:val="20"/>
                <w:szCs w:val="20"/>
              </w:rPr>
              <w:t xml:space="preserve">-12 elementów Wysokość modelu </w:t>
            </w:r>
            <w:r w:rsidRPr="00D92BF7">
              <w:rPr>
                <w:rFonts w:ascii="Georgia" w:hAnsi="Georgia"/>
                <w:color w:val="auto"/>
                <w:sz w:val="20"/>
                <w:szCs w:val="20"/>
              </w:rPr>
              <w:t xml:space="preserve">27 </w:t>
            </w:r>
            <w:r>
              <w:rPr>
                <w:rFonts w:ascii="Georgia" w:hAnsi="Georgia"/>
                <w:color w:val="auto"/>
                <w:sz w:val="20"/>
                <w:szCs w:val="20"/>
              </w:rPr>
              <w:t>-90</w:t>
            </w:r>
            <w:r w:rsidRPr="00D92BF7">
              <w:rPr>
                <w:rFonts w:ascii="Georgia" w:hAnsi="Georgia"/>
                <w:color w:val="auto"/>
                <w:sz w:val="20"/>
                <w:szCs w:val="20"/>
              </w:rPr>
              <w:t>cm, malowany,  w naturalnych kolorach. Instrukcja. Elementy ruchome</w:t>
            </w:r>
          </w:p>
          <w:p w:rsidR="00984C09" w:rsidRPr="00D92BF7" w:rsidRDefault="00984C09" w:rsidP="00984C09">
            <w:pPr>
              <w:pStyle w:val="Default"/>
              <w:jc w:val="both"/>
              <w:rPr>
                <w:rFonts w:ascii="Georgia" w:hAnsi="Georgia"/>
                <w:color w:val="auto"/>
                <w:sz w:val="20"/>
                <w:szCs w:val="20"/>
              </w:rPr>
            </w:pP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 xml:space="preserve">2 </w:t>
            </w:r>
          </w:p>
        </w:tc>
      </w:tr>
      <w:tr w:rsidR="00984C09" w:rsidRPr="00330B9E" w:rsidTr="00F80BF5">
        <w:tblPrEx>
          <w:tblCellMar>
            <w:left w:w="70" w:type="dxa"/>
            <w:right w:w="70" w:type="dxa"/>
          </w:tblCellMar>
          <w:tblLook w:val="0000" w:firstRow="0" w:lastRow="0" w:firstColumn="0" w:lastColumn="0" w:noHBand="0" w:noVBand="0"/>
        </w:tblPrEx>
        <w:trPr>
          <w:trHeight w:val="552"/>
        </w:trPr>
        <w:tc>
          <w:tcPr>
            <w:tcW w:w="660" w:type="dxa"/>
            <w:vAlign w:val="center"/>
          </w:tcPr>
          <w:p w:rsidR="00984C09" w:rsidRDefault="00984C09" w:rsidP="00984C09">
            <w:pPr>
              <w:spacing w:after="0" w:line="240" w:lineRule="auto"/>
              <w:jc w:val="center"/>
              <w:rPr>
                <w:rFonts w:ascii="Georgia" w:hAnsi="Georgia"/>
              </w:rPr>
            </w:pPr>
            <w:r>
              <w:rPr>
                <w:rFonts w:ascii="Georgia" w:hAnsi="Georgia"/>
              </w:rPr>
              <w:t>59</w:t>
            </w:r>
          </w:p>
        </w:tc>
        <w:tc>
          <w:tcPr>
            <w:tcW w:w="3851" w:type="dxa"/>
            <w:gridSpan w:val="2"/>
            <w:shd w:val="clear" w:color="auto" w:fill="FFFFFF" w:themeFill="background1"/>
            <w:vAlign w:val="center"/>
          </w:tcPr>
          <w:p w:rsidR="00984C09" w:rsidRPr="00D92BF7" w:rsidRDefault="00984C09" w:rsidP="00984C09">
            <w:pPr>
              <w:pStyle w:val="Default"/>
              <w:jc w:val="center"/>
              <w:rPr>
                <w:rFonts w:ascii="Georgia" w:hAnsi="Georgia"/>
                <w:color w:val="auto"/>
                <w:sz w:val="22"/>
                <w:szCs w:val="22"/>
              </w:rPr>
            </w:pPr>
            <w:r w:rsidRPr="00D92BF7">
              <w:rPr>
                <w:rFonts w:ascii="Georgia" w:hAnsi="Georgia"/>
                <w:color w:val="auto"/>
                <w:sz w:val="22"/>
                <w:szCs w:val="22"/>
              </w:rPr>
              <w:t>Akwarium</w:t>
            </w:r>
          </w:p>
        </w:tc>
        <w:tc>
          <w:tcPr>
            <w:tcW w:w="7504" w:type="dxa"/>
            <w:shd w:val="clear" w:color="auto" w:fill="FFFFFF" w:themeFill="background1"/>
          </w:tcPr>
          <w:p w:rsidR="00984C09" w:rsidRPr="00D92BF7" w:rsidRDefault="00984C09" w:rsidP="00984C09">
            <w:pPr>
              <w:jc w:val="both"/>
              <w:rPr>
                <w:rFonts w:ascii="Georgia" w:hAnsi="Georgia"/>
                <w:sz w:val="20"/>
                <w:szCs w:val="20"/>
              </w:rPr>
            </w:pPr>
            <w:r w:rsidRPr="00D92BF7">
              <w:rPr>
                <w:rFonts w:ascii="Georgia" w:hAnsi="Georgia"/>
                <w:sz w:val="20"/>
                <w:szCs w:val="20"/>
              </w:rPr>
              <w:t>Akwarium o wymiarach: wysokość  20 cm., szerokość. 30 cm., długość 40cm/wszystkie wymiary +/-15%/, pokrywa z zainstalowanym energooszczędnym modułem oświetleniowym, filtr wewnętrzny, automatyczna grzałka.</w:t>
            </w:r>
          </w:p>
        </w:tc>
        <w:tc>
          <w:tcPr>
            <w:tcW w:w="2552" w:type="dxa"/>
            <w:vAlign w:val="center"/>
          </w:tcPr>
          <w:p w:rsidR="00984C09" w:rsidRDefault="00C769EA" w:rsidP="00984C09">
            <w:pPr>
              <w:autoSpaceDE w:val="0"/>
              <w:autoSpaceDN w:val="0"/>
              <w:adjustRightInd w:val="0"/>
              <w:jc w:val="center"/>
              <w:rPr>
                <w:rFonts w:cs="Calibri"/>
                <w:color w:val="000000"/>
                <w:sz w:val="24"/>
                <w:szCs w:val="24"/>
              </w:rPr>
            </w:pPr>
            <w:r>
              <w:rPr>
                <w:rFonts w:cs="Calibri"/>
                <w:color w:val="000000"/>
                <w:sz w:val="24"/>
                <w:szCs w:val="24"/>
              </w:rPr>
              <w:t xml:space="preserve">1 </w:t>
            </w:r>
          </w:p>
        </w:tc>
      </w:tr>
    </w:tbl>
    <w:p w:rsidR="00B44FD1" w:rsidRPr="00330B9E" w:rsidRDefault="00B44FD1" w:rsidP="009C5597">
      <w:pPr>
        <w:spacing w:after="0" w:line="240" w:lineRule="auto"/>
        <w:rPr>
          <w:rFonts w:ascii="Georgia" w:hAnsi="Georgia"/>
        </w:rPr>
      </w:pPr>
    </w:p>
    <w:p w:rsidR="009A097F" w:rsidRPr="00330B9E" w:rsidRDefault="009A097F" w:rsidP="009A097F">
      <w:pPr>
        <w:spacing w:after="0" w:line="240" w:lineRule="auto"/>
        <w:rPr>
          <w:rFonts w:ascii="Georgia" w:hAnsi="Georgia"/>
        </w:rPr>
      </w:pPr>
    </w:p>
    <w:p w:rsidR="00450C15" w:rsidRPr="0034195B" w:rsidRDefault="00385073" w:rsidP="00984C09">
      <w:pPr>
        <w:pStyle w:val="Bezodstpw"/>
        <w:spacing w:line="23" w:lineRule="atLeast"/>
        <w:rPr>
          <w:rFonts w:ascii="Georgia" w:hAnsi="Georgia"/>
          <w:sz w:val="24"/>
          <w:szCs w:val="24"/>
        </w:rPr>
      </w:pPr>
      <w:r w:rsidRPr="00330B9E">
        <w:rPr>
          <w:rFonts w:ascii="Georgia" w:hAnsi="Georgia"/>
        </w:rPr>
        <w:t>Wyposażenie</w:t>
      </w:r>
      <w:r w:rsidR="00B44FD1" w:rsidRPr="00330B9E">
        <w:rPr>
          <w:rFonts w:ascii="Georgia" w:hAnsi="Georgia"/>
        </w:rPr>
        <w:t xml:space="preserve"> do pracowni </w:t>
      </w:r>
      <w:r w:rsidR="009D03A9">
        <w:rPr>
          <w:rFonts w:ascii="Georgia" w:hAnsi="Georgia"/>
        </w:rPr>
        <w:t>przyrodniczej</w:t>
      </w:r>
      <w:r w:rsidR="00B44FD1" w:rsidRPr="00330B9E">
        <w:rPr>
          <w:rFonts w:ascii="Georgia" w:hAnsi="Georgia"/>
        </w:rPr>
        <w:t xml:space="preserve"> </w:t>
      </w:r>
      <w:r w:rsidR="009A097F" w:rsidRPr="00330B9E">
        <w:rPr>
          <w:rFonts w:ascii="Georgia" w:hAnsi="Georgia"/>
        </w:rPr>
        <w:t xml:space="preserve">należy dostarczyć do </w:t>
      </w:r>
      <w:r w:rsidR="00FC0460" w:rsidRPr="00F66F43">
        <w:rPr>
          <w:rStyle w:val="FontStyle50"/>
          <w:rFonts w:ascii="Georgia" w:hAnsi="Georgia"/>
          <w:sz w:val="20"/>
          <w:szCs w:val="20"/>
        </w:rPr>
        <w:t>Szkoł</w:t>
      </w:r>
      <w:r w:rsidR="00FC0460">
        <w:rPr>
          <w:rStyle w:val="FontStyle50"/>
          <w:rFonts w:ascii="Georgia" w:hAnsi="Georgia"/>
          <w:sz w:val="20"/>
          <w:szCs w:val="20"/>
        </w:rPr>
        <w:t>y</w:t>
      </w:r>
      <w:r w:rsidR="00FC0460" w:rsidRPr="00F66F43">
        <w:rPr>
          <w:rStyle w:val="FontStyle50"/>
          <w:rFonts w:ascii="Georgia" w:hAnsi="Georgia"/>
          <w:sz w:val="20"/>
          <w:szCs w:val="20"/>
        </w:rPr>
        <w:t xml:space="preserve"> Podstawow</w:t>
      </w:r>
      <w:r w:rsidR="00FC0460">
        <w:rPr>
          <w:rStyle w:val="FontStyle50"/>
          <w:rFonts w:ascii="Georgia" w:hAnsi="Georgia"/>
          <w:sz w:val="20"/>
          <w:szCs w:val="20"/>
        </w:rPr>
        <w:t xml:space="preserve">ej </w:t>
      </w:r>
      <w:r w:rsidR="00FC0460" w:rsidRPr="00F66F43">
        <w:rPr>
          <w:rStyle w:val="FontStyle50"/>
          <w:rFonts w:ascii="Georgia" w:hAnsi="Georgia"/>
          <w:sz w:val="20"/>
          <w:szCs w:val="20"/>
        </w:rPr>
        <w:t xml:space="preserve"> </w:t>
      </w:r>
      <w:r w:rsidR="00450C15">
        <w:rPr>
          <w:rFonts w:ascii="Georgia" w:hAnsi="Georgia"/>
          <w:sz w:val="24"/>
          <w:szCs w:val="24"/>
        </w:rPr>
        <w:t>im. Ojca Św. Jana Pawła II w Krównikach, Krówniki 168a, 37-700 Przemyśl.</w:t>
      </w:r>
    </w:p>
    <w:p w:rsidR="00A77D4C" w:rsidRPr="00330B9E" w:rsidRDefault="00A77D4C" w:rsidP="009C5597">
      <w:pPr>
        <w:spacing w:after="0" w:line="240" w:lineRule="auto"/>
        <w:rPr>
          <w:rFonts w:ascii="Georgia" w:hAnsi="Georgia"/>
        </w:rPr>
      </w:pPr>
    </w:p>
    <w:sectPr w:rsidR="00A77D4C" w:rsidRPr="00330B9E" w:rsidSect="00A96B69">
      <w:headerReference w:type="default" r:id="rId8"/>
      <w:pgSz w:w="16838" w:h="11906" w:orient="landscape"/>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C4F" w:rsidRDefault="00087C4F" w:rsidP="00DB7DD4">
      <w:pPr>
        <w:spacing w:after="0" w:line="240" w:lineRule="auto"/>
      </w:pPr>
      <w:r>
        <w:separator/>
      </w:r>
    </w:p>
  </w:endnote>
  <w:endnote w:type="continuationSeparator" w:id="0">
    <w:p w:rsidR="00087C4F" w:rsidRDefault="00087C4F"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C4F" w:rsidRDefault="00087C4F" w:rsidP="00DB7DD4">
      <w:pPr>
        <w:spacing w:after="0" w:line="240" w:lineRule="auto"/>
      </w:pPr>
      <w:r>
        <w:separator/>
      </w:r>
    </w:p>
  </w:footnote>
  <w:footnote w:type="continuationSeparator" w:id="0">
    <w:p w:rsidR="00087C4F" w:rsidRDefault="00087C4F" w:rsidP="00DB7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3A9" w:rsidRDefault="009D03A9" w:rsidP="00DC557D">
    <w:pPr>
      <w:pStyle w:val="Nagwek"/>
      <w:tabs>
        <w:tab w:val="clear" w:pos="9072"/>
        <w:tab w:val="left" w:pos="-709"/>
        <w:tab w:val="right" w:pos="9781"/>
      </w:tabs>
    </w:pPr>
    <w:r>
      <w:rPr>
        <w:noProof/>
      </w:rPr>
      <w:drawing>
        <wp:anchor distT="0" distB="0" distL="114300" distR="114300" simplePos="0" relativeHeight="251657216" behindDoc="0" locked="0" layoutInCell="1" allowOverlap="1">
          <wp:simplePos x="0" y="0"/>
          <wp:positionH relativeFrom="column">
            <wp:posOffset>2472055</wp:posOffset>
          </wp:positionH>
          <wp:positionV relativeFrom="paragraph">
            <wp:posOffset>-193675</wp:posOffset>
          </wp:positionV>
          <wp:extent cx="1133475" cy="582295"/>
          <wp:effectExtent l="0" t="0" r="9525" b="8255"/>
          <wp:wrapThrough wrapText="bothSides">
            <wp:wrapPolygon edited="0">
              <wp:start x="0" y="0"/>
              <wp:lineTo x="0" y="21200"/>
              <wp:lineTo x="21418" y="21200"/>
              <wp:lineTo x="21418" y="0"/>
              <wp:lineTo x="0" y="0"/>
            </wp:wrapPolygon>
          </wp:wrapThrough>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295"/>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4929505</wp:posOffset>
          </wp:positionH>
          <wp:positionV relativeFrom="paragraph">
            <wp:posOffset>-40005</wp:posOffset>
          </wp:positionV>
          <wp:extent cx="1600200" cy="333375"/>
          <wp:effectExtent l="0" t="0" r="0" b="9525"/>
          <wp:wrapNone/>
          <wp:docPr id="5"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3333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7320280</wp:posOffset>
          </wp:positionH>
          <wp:positionV relativeFrom="paragraph">
            <wp:posOffset>-276860</wp:posOffset>
          </wp:positionV>
          <wp:extent cx="2228850" cy="666750"/>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pic:spPr>
              </pic:pic>
            </a:graphicData>
          </a:graphic>
        </wp:anchor>
      </w:drawing>
    </w:r>
    <w:r>
      <w:rPr>
        <w:noProof/>
      </w:rPr>
      <w:drawing>
        <wp:anchor distT="0" distB="0" distL="114300" distR="114300" simplePos="0" relativeHeight="251656192" behindDoc="0" locked="0" layoutInCell="1" allowOverlap="1">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81125" cy="718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411"/>
    <w:multiLevelType w:val="hybridMultilevel"/>
    <w:tmpl w:val="98C2FA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F21D6B"/>
    <w:multiLevelType w:val="hybridMultilevel"/>
    <w:tmpl w:val="1FF8ED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6C7475"/>
    <w:multiLevelType w:val="hybridMultilevel"/>
    <w:tmpl w:val="CF407EC6"/>
    <w:lvl w:ilvl="0" w:tplc="FDD430F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692041"/>
    <w:multiLevelType w:val="hybridMultilevel"/>
    <w:tmpl w:val="0E52C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835CCF"/>
    <w:multiLevelType w:val="multilevel"/>
    <w:tmpl w:val="FF4A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9A5E2A"/>
    <w:multiLevelType w:val="multilevel"/>
    <w:tmpl w:val="786A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507EB4"/>
    <w:multiLevelType w:val="hybridMultilevel"/>
    <w:tmpl w:val="E458AB0A"/>
    <w:lvl w:ilvl="0" w:tplc="F4727C10">
      <w:start w:val="1"/>
      <w:numFmt w:val="decimal"/>
      <w:lvlText w:val="%1."/>
      <w:lvlJc w:val="left"/>
      <w:pPr>
        <w:ind w:left="720" w:hanging="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8F1340"/>
    <w:multiLevelType w:val="hybridMultilevel"/>
    <w:tmpl w:val="7CE0004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
  </w:num>
  <w:num w:numId="2">
    <w:abstractNumId w:val="6"/>
  </w:num>
  <w:num w:numId="3">
    <w:abstractNumId w:val="0"/>
  </w:num>
  <w:num w:numId="4">
    <w:abstractNumId w:val="2"/>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B7DD4"/>
    <w:rsid w:val="00004D84"/>
    <w:rsid w:val="000147CC"/>
    <w:rsid w:val="000176E5"/>
    <w:rsid w:val="00043323"/>
    <w:rsid w:val="00051807"/>
    <w:rsid w:val="00087C4F"/>
    <w:rsid w:val="000A2538"/>
    <w:rsid w:val="000C7A5D"/>
    <w:rsid w:val="000F71B6"/>
    <w:rsid w:val="00167185"/>
    <w:rsid w:val="001C70F9"/>
    <w:rsid w:val="001D7BB8"/>
    <w:rsid w:val="001E502F"/>
    <w:rsid w:val="00206E2F"/>
    <w:rsid w:val="002203FB"/>
    <w:rsid w:val="00274358"/>
    <w:rsid w:val="002C038E"/>
    <w:rsid w:val="002C3739"/>
    <w:rsid w:val="002D331E"/>
    <w:rsid w:val="002F507E"/>
    <w:rsid w:val="00314018"/>
    <w:rsid w:val="003278D3"/>
    <w:rsid w:val="00330B9E"/>
    <w:rsid w:val="00353DA6"/>
    <w:rsid w:val="003614EC"/>
    <w:rsid w:val="00373864"/>
    <w:rsid w:val="00385073"/>
    <w:rsid w:val="00394EFC"/>
    <w:rsid w:val="003A306D"/>
    <w:rsid w:val="003C00AE"/>
    <w:rsid w:val="003C5D15"/>
    <w:rsid w:val="003D2C78"/>
    <w:rsid w:val="003E658F"/>
    <w:rsid w:val="0040457D"/>
    <w:rsid w:val="00420C52"/>
    <w:rsid w:val="00421A59"/>
    <w:rsid w:val="004264D5"/>
    <w:rsid w:val="00450C15"/>
    <w:rsid w:val="004774FA"/>
    <w:rsid w:val="00486BF1"/>
    <w:rsid w:val="0049205F"/>
    <w:rsid w:val="004A0461"/>
    <w:rsid w:val="004B0258"/>
    <w:rsid w:val="004B4F8D"/>
    <w:rsid w:val="004D22EE"/>
    <w:rsid w:val="004D45B8"/>
    <w:rsid w:val="004D61F7"/>
    <w:rsid w:val="004E78D7"/>
    <w:rsid w:val="0050267F"/>
    <w:rsid w:val="00524CA1"/>
    <w:rsid w:val="00564995"/>
    <w:rsid w:val="005B0644"/>
    <w:rsid w:val="005D1062"/>
    <w:rsid w:val="005F18FC"/>
    <w:rsid w:val="005F3114"/>
    <w:rsid w:val="005F5926"/>
    <w:rsid w:val="00647764"/>
    <w:rsid w:val="00670AF8"/>
    <w:rsid w:val="006872E3"/>
    <w:rsid w:val="00696CF3"/>
    <w:rsid w:val="006B0E54"/>
    <w:rsid w:val="0072129B"/>
    <w:rsid w:val="00753A8D"/>
    <w:rsid w:val="007701C1"/>
    <w:rsid w:val="007A3D05"/>
    <w:rsid w:val="007E0E59"/>
    <w:rsid w:val="007E4034"/>
    <w:rsid w:val="007E71F4"/>
    <w:rsid w:val="00862FA0"/>
    <w:rsid w:val="008B7932"/>
    <w:rsid w:val="008D5CD3"/>
    <w:rsid w:val="008E1F19"/>
    <w:rsid w:val="0092601B"/>
    <w:rsid w:val="00927D3B"/>
    <w:rsid w:val="00930454"/>
    <w:rsid w:val="009373BA"/>
    <w:rsid w:val="00943C6F"/>
    <w:rsid w:val="00974FB4"/>
    <w:rsid w:val="00984C09"/>
    <w:rsid w:val="00985A4D"/>
    <w:rsid w:val="009975F3"/>
    <w:rsid w:val="009A097F"/>
    <w:rsid w:val="009B3374"/>
    <w:rsid w:val="009B760D"/>
    <w:rsid w:val="009C5597"/>
    <w:rsid w:val="009D03A9"/>
    <w:rsid w:val="009D3E61"/>
    <w:rsid w:val="009E08BE"/>
    <w:rsid w:val="009F7967"/>
    <w:rsid w:val="00A01E32"/>
    <w:rsid w:val="00A06C2A"/>
    <w:rsid w:val="00A17BF9"/>
    <w:rsid w:val="00A27729"/>
    <w:rsid w:val="00A54BA8"/>
    <w:rsid w:val="00A77A1F"/>
    <w:rsid w:val="00A77D4C"/>
    <w:rsid w:val="00A96B69"/>
    <w:rsid w:val="00AC4FFD"/>
    <w:rsid w:val="00AD01AB"/>
    <w:rsid w:val="00AD3A7F"/>
    <w:rsid w:val="00B20D0D"/>
    <w:rsid w:val="00B231D3"/>
    <w:rsid w:val="00B24F69"/>
    <w:rsid w:val="00B328CD"/>
    <w:rsid w:val="00B44FD1"/>
    <w:rsid w:val="00B51398"/>
    <w:rsid w:val="00B63C70"/>
    <w:rsid w:val="00B70A9C"/>
    <w:rsid w:val="00B72BFD"/>
    <w:rsid w:val="00B826CA"/>
    <w:rsid w:val="00BA1381"/>
    <w:rsid w:val="00BA151A"/>
    <w:rsid w:val="00BA7C82"/>
    <w:rsid w:val="00BD1D4A"/>
    <w:rsid w:val="00BD6C03"/>
    <w:rsid w:val="00BF4372"/>
    <w:rsid w:val="00C11F01"/>
    <w:rsid w:val="00C517F5"/>
    <w:rsid w:val="00C769EA"/>
    <w:rsid w:val="00CA68AE"/>
    <w:rsid w:val="00CC17B0"/>
    <w:rsid w:val="00CE1D64"/>
    <w:rsid w:val="00CF7722"/>
    <w:rsid w:val="00D0416A"/>
    <w:rsid w:val="00D049A8"/>
    <w:rsid w:val="00D0707E"/>
    <w:rsid w:val="00D33E7B"/>
    <w:rsid w:val="00D53FC5"/>
    <w:rsid w:val="00D56447"/>
    <w:rsid w:val="00D74396"/>
    <w:rsid w:val="00D82C26"/>
    <w:rsid w:val="00D84D55"/>
    <w:rsid w:val="00D8729E"/>
    <w:rsid w:val="00D976ED"/>
    <w:rsid w:val="00DA5EC1"/>
    <w:rsid w:val="00DB7DD4"/>
    <w:rsid w:val="00DC557D"/>
    <w:rsid w:val="00DD43E5"/>
    <w:rsid w:val="00DD471E"/>
    <w:rsid w:val="00DF2AFE"/>
    <w:rsid w:val="00DF2ECA"/>
    <w:rsid w:val="00E04419"/>
    <w:rsid w:val="00E072CA"/>
    <w:rsid w:val="00E1144D"/>
    <w:rsid w:val="00E1639A"/>
    <w:rsid w:val="00E213DA"/>
    <w:rsid w:val="00E22588"/>
    <w:rsid w:val="00E25ABC"/>
    <w:rsid w:val="00E41644"/>
    <w:rsid w:val="00E529CE"/>
    <w:rsid w:val="00E75558"/>
    <w:rsid w:val="00E86776"/>
    <w:rsid w:val="00E87081"/>
    <w:rsid w:val="00EB223C"/>
    <w:rsid w:val="00EC0E92"/>
    <w:rsid w:val="00EC132E"/>
    <w:rsid w:val="00EE06ED"/>
    <w:rsid w:val="00EE4793"/>
    <w:rsid w:val="00EE5026"/>
    <w:rsid w:val="00EF4AB3"/>
    <w:rsid w:val="00EF4D21"/>
    <w:rsid w:val="00F1552E"/>
    <w:rsid w:val="00F80BF5"/>
    <w:rsid w:val="00FA1EA9"/>
    <w:rsid w:val="00FC0460"/>
    <w:rsid w:val="00FC4B09"/>
    <w:rsid w:val="00FF63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F18D2A-3390-4CD0-B6B7-141828D2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4FFD"/>
    <w:pPr>
      <w:spacing w:after="200" w:line="276" w:lineRule="auto"/>
    </w:pPr>
    <w:rPr>
      <w:sz w:val="22"/>
      <w:szCs w:val="22"/>
    </w:rPr>
  </w:style>
  <w:style w:type="paragraph" w:styleId="Nagwek1">
    <w:name w:val="heading 1"/>
    <w:basedOn w:val="Normalny"/>
    <w:next w:val="Normalny"/>
    <w:link w:val="Nagwek1Znak"/>
    <w:uiPriority w:val="9"/>
    <w:qFormat/>
    <w:rsid w:val="00EF4AB3"/>
    <w:pPr>
      <w:keepNext/>
      <w:keepLines/>
      <w:spacing w:before="120" w:after="360" w:line="240" w:lineRule="auto"/>
      <w:ind w:firstLine="284"/>
      <w:contextualSpacing/>
      <w:jc w:val="center"/>
      <w:outlineLvl w:val="0"/>
    </w:pPr>
    <w:rPr>
      <w:rFonts w:ascii="Georgia" w:hAnsi="Georgia"/>
      <w:b/>
      <w:bCs/>
      <w:sz w:val="24"/>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sz w:val="16"/>
      <w:szCs w:val="16"/>
    </w:rPr>
  </w:style>
  <w:style w:type="character" w:customStyle="1" w:styleId="TekstdymkaZnak">
    <w:name w:val="Tekst dymka Znak"/>
    <w:link w:val="Tekstdymka"/>
    <w:uiPriority w:val="99"/>
    <w:semiHidden/>
    <w:rsid w:val="00DB7DD4"/>
    <w:rPr>
      <w:rFonts w:ascii="Tahoma" w:hAnsi="Tahoma" w:cs="Tahoma"/>
      <w:sz w:val="16"/>
      <w:szCs w:val="16"/>
    </w:rPr>
  </w:style>
  <w:style w:type="paragraph" w:styleId="Nagwek">
    <w:name w:val="header"/>
    <w:basedOn w:val="Normalny"/>
    <w:link w:val="NagwekZnak"/>
    <w:uiPriority w:val="99"/>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character" w:customStyle="1" w:styleId="Nagwek1Znak">
    <w:name w:val="Nagłówek 1 Znak"/>
    <w:link w:val="Nagwek1"/>
    <w:uiPriority w:val="9"/>
    <w:rsid w:val="00EF4AB3"/>
    <w:rPr>
      <w:rFonts w:ascii="Georgia" w:eastAsia="Times New Roman" w:hAnsi="Georgia" w:cs="Times New Roman"/>
      <w:b/>
      <w:bCs/>
      <w:sz w:val="24"/>
      <w:szCs w:val="28"/>
      <w:lang w:eastAsia="en-US"/>
    </w:rPr>
  </w:style>
  <w:style w:type="paragraph" w:styleId="Akapitzlist">
    <w:name w:val="List Paragraph"/>
    <w:basedOn w:val="Normalny"/>
    <w:uiPriority w:val="34"/>
    <w:qFormat/>
    <w:rsid w:val="00EF4AB3"/>
    <w:pPr>
      <w:spacing w:before="120" w:after="120" w:line="240" w:lineRule="auto"/>
      <w:ind w:left="720" w:firstLine="284"/>
      <w:contextualSpacing/>
      <w:jc w:val="both"/>
    </w:pPr>
    <w:rPr>
      <w:rFonts w:ascii="Georgia" w:eastAsia="Calibri" w:hAnsi="Georgia"/>
      <w:lang w:eastAsia="en-US"/>
    </w:rPr>
  </w:style>
  <w:style w:type="paragraph" w:styleId="NormalnyWeb">
    <w:name w:val="Normal (Web)"/>
    <w:basedOn w:val="Normalny"/>
    <w:uiPriority w:val="99"/>
    <w:rsid w:val="00EF4AB3"/>
    <w:pPr>
      <w:spacing w:before="100" w:beforeAutospacing="1" w:after="100" w:afterAutospacing="1" w:line="240" w:lineRule="auto"/>
    </w:pPr>
    <w:rPr>
      <w:rFonts w:ascii="Times New Roman" w:hAnsi="Times New Roman"/>
      <w:sz w:val="24"/>
      <w:szCs w:val="24"/>
    </w:rPr>
  </w:style>
  <w:style w:type="paragraph" w:customStyle="1" w:styleId="Default">
    <w:name w:val="Default"/>
    <w:rsid w:val="00EF4AB3"/>
    <w:pPr>
      <w:autoSpaceDE w:val="0"/>
      <w:autoSpaceDN w:val="0"/>
      <w:adjustRightInd w:val="0"/>
    </w:pPr>
    <w:rPr>
      <w:rFonts w:ascii="Times New Roman" w:eastAsia="Calibri" w:hAnsi="Times New Roman"/>
      <w:color w:val="000000"/>
      <w:sz w:val="24"/>
      <w:szCs w:val="24"/>
    </w:rPr>
  </w:style>
  <w:style w:type="character" w:customStyle="1" w:styleId="st">
    <w:name w:val="st"/>
    <w:rsid w:val="00EF4AB3"/>
  </w:style>
  <w:style w:type="character" w:styleId="Uwydatnienie">
    <w:name w:val="Emphasis"/>
    <w:uiPriority w:val="20"/>
    <w:qFormat/>
    <w:rsid w:val="00EF4AB3"/>
    <w:rPr>
      <w:i/>
      <w:iCs/>
    </w:rPr>
  </w:style>
  <w:style w:type="character" w:styleId="Pogrubienie">
    <w:name w:val="Strong"/>
    <w:basedOn w:val="Domylnaczcionkaakapitu"/>
    <w:uiPriority w:val="22"/>
    <w:qFormat/>
    <w:rsid w:val="00B51398"/>
    <w:rPr>
      <w:b/>
      <w:bCs/>
    </w:rPr>
  </w:style>
  <w:style w:type="character" w:customStyle="1" w:styleId="FontStyle50">
    <w:name w:val="Font Style50"/>
    <w:basedOn w:val="Domylnaczcionkaakapitu"/>
    <w:uiPriority w:val="99"/>
    <w:rsid w:val="00FC0460"/>
    <w:rPr>
      <w:rFonts w:ascii="Arial" w:hAnsi="Arial" w:cs="Arial"/>
      <w:sz w:val="16"/>
      <w:szCs w:val="16"/>
    </w:rPr>
  </w:style>
  <w:style w:type="paragraph" w:customStyle="1" w:styleId="def">
    <w:name w:val="def"/>
    <w:basedOn w:val="Normalny"/>
    <w:rsid w:val="005B0644"/>
    <w:pPr>
      <w:spacing w:before="100" w:beforeAutospacing="1" w:after="100" w:afterAutospacing="1" w:line="240" w:lineRule="auto"/>
    </w:pPr>
    <w:rPr>
      <w:rFonts w:ascii="Times New Roman" w:hAnsi="Times New Roman"/>
      <w:sz w:val="24"/>
      <w:szCs w:val="24"/>
    </w:rPr>
  </w:style>
  <w:style w:type="paragraph" w:styleId="Bezodstpw">
    <w:name w:val="No Spacing"/>
    <w:link w:val="BezodstpwZnak"/>
    <w:uiPriority w:val="1"/>
    <w:qFormat/>
    <w:rsid w:val="00450C15"/>
    <w:rPr>
      <w:rFonts w:eastAsia="Calibri"/>
      <w:sz w:val="22"/>
      <w:szCs w:val="22"/>
      <w:lang w:eastAsia="en-US"/>
    </w:rPr>
  </w:style>
  <w:style w:type="character" w:customStyle="1" w:styleId="BezodstpwZnak">
    <w:name w:val="Bez odstępów Znak"/>
    <w:basedOn w:val="Domylnaczcionkaakapitu"/>
    <w:link w:val="Bezodstpw"/>
    <w:uiPriority w:val="1"/>
    <w:rsid w:val="00450C15"/>
    <w:rPr>
      <w:rFonts w:eastAsia="Calibri"/>
      <w:sz w:val="22"/>
      <w:szCs w:val="22"/>
      <w:lang w:eastAsia="en-US"/>
    </w:rPr>
  </w:style>
  <w:style w:type="character" w:customStyle="1" w:styleId="apple-converted-space">
    <w:name w:val="apple-converted-space"/>
    <w:basedOn w:val="Domylnaczcionkaakapitu"/>
    <w:rsid w:val="0098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424231">
      <w:bodyDiv w:val="1"/>
      <w:marLeft w:val="0"/>
      <w:marRight w:val="0"/>
      <w:marTop w:val="0"/>
      <w:marBottom w:val="0"/>
      <w:divBdr>
        <w:top w:val="none" w:sz="0" w:space="0" w:color="auto"/>
        <w:left w:val="none" w:sz="0" w:space="0" w:color="auto"/>
        <w:bottom w:val="none" w:sz="0" w:space="0" w:color="auto"/>
        <w:right w:val="none" w:sz="0" w:space="0" w:color="auto"/>
      </w:divBdr>
    </w:div>
    <w:div w:id="730807715">
      <w:bodyDiv w:val="1"/>
      <w:marLeft w:val="0"/>
      <w:marRight w:val="0"/>
      <w:marTop w:val="0"/>
      <w:marBottom w:val="0"/>
      <w:divBdr>
        <w:top w:val="none" w:sz="0" w:space="0" w:color="auto"/>
        <w:left w:val="none" w:sz="0" w:space="0" w:color="auto"/>
        <w:bottom w:val="none" w:sz="0" w:space="0" w:color="auto"/>
        <w:right w:val="none" w:sz="0" w:space="0" w:color="auto"/>
      </w:divBdr>
    </w:div>
    <w:div w:id="140410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3D82CF-FC41-44B3-9879-091D0A1DB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8</Pages>
  <Words>1967</Words>
  <Characters>11808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Małgorzata Błahuta</cp:lastModifiedBy>
  <cp:revision>17</cp:revision>
  <cp:lastPrinted>2017-10-27T15:09:00Z</cp:lastPrinted>
  <dcterms:created xsi:type="dcterms:W3CDTF">2018-02-08T11:49:00Z</dcterms:created>
  <dcterms:modified xsi:type="dcterms:W3CDTF">2018-02-22T13:25:00Z</dcterms:modified>
</cp:coreProperties>
</file>