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92601B">
        <w:rPr>
          <w:sz w:val="20"/>
          <w:szCs w:val="20"/>
        </w:rPr>
        <w:t>1</w:t>
      </w:r>
      <w:r w:rsidR="0029098B">
        <w:rPr>
          <w:sz w:val="20"/>
          <w:szCs w:val="20"/>
        </w:rPr>
        <w:t>7</w:t>
      </w:r>
      <w:r w:rsidR="0092601B">
        <w:rPr>
          <w:sz w:val="20"/>
          <w:szCs w:val="20"/>
        </w:rPr>
        <w:t xml:space="preserve">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>zczegółowy opis przedmiotu zamówienia -</w:t>
      </w:r>
      <w:r>
        <w:rPr>
          <w:szCs w:val="24"/>
        </w:rPr>
        <w:t xml:space="preserve"> Część</w:t>
      </w:r>
      <w:r w:rsidR="00A77D4C">
        <w:rPr>
          <w:szCs w:val="24"/>
        </w:rPr>
        <w:t xml:space="preserve"> </w:t>
      </w:r>
      <w:r w:rsidR="005B0644">
        <w:rPr>
          <w:szCs w:val="24"/>
        </w:rPr>
        <w:t>X</w:t>
      </w:r>
      <w:r w:rsidR="007B1976">
        <w:rPr>
          <w:szCs w:val="24"/>
        </w:rPr>
        <w:t>V</w:t>
      </w:r>
      <w:r w:rsidR="004D19AB">
        <w:rPr>
          <w:szCs w:val="24"/>
        </w:rPr>
        <w:t>I</w:t>
      </w:r>
      <w:r w:rsidR="00FF5224">
        <w:rPr>
          <w:szCs w:val="24"/>
        </w:rPr>
        <w:t>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"/>
        <w:gridCol w:w="3845"/>
        <w:gridCol w:w="6"/>
        <w:gridCol w:w="7504"/>
        <w:gridCol w:w="2552"/>
      </w:tblGrid>
      <w:tr w:rsidR="0092601B" w:rsidRPr="00550573" w:rsidTr="005B0644">
        <w:tc>
          <w:tcPr>
            <w:tcW w:w="660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3845" w:type="dxa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7510" w:type="dxa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ind w:left="354"/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Chemia - Zestaw do doświadczeń chemicznych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Zestaw przeznaczony jest do wykonania d</w:t>
            </w:r>
            <w:r>
              <w:rPr>
                <w:rFonts w:ascii="Georgia" w:hAnsi="Georgia" w:cs="Tahoma"/>
                <w:shd w:val="clear" w:color="auto" w:fill="FFFFFF"/>
              </w:rPr>
              <w:t xml:space="preserve">oświadczeń z chemii dostosowany </w:t>
            </w:r>
            <w:r w:rsidRPr="00FF5224">
              <w:rPr>
                <w:rFonts w:ascii="Georgia" w:hAnsi="Georgia" w:cs="Tahoma"/>
                <w:shd w:val="clear" w:color="auto" w:fill="FFFFFF"/>
              </w:rPr>
              <w:t>do podstawy programowej w gimnazjach i szkołach</w:t>
            </w:r>
            <w:r>
              <w:rPr>
                <w:rFonts w:ascii="Georgia" w:hAnsi="Georgia" w:cs="Tahoma"/>
                <w:shd w:val="clear" w:color="auto" w:fill="FFFFFF"/>
              </w:rPr>
              <w:t xml:space="preserve"> </w:t>
            </w:r>
            <w:r w:rsidRPr="00FF5224">
              <w:rPr>
                <w:rFonts w:ascii="Georgia" w:hAnsi="Georgia" w:cs="Tahoma"/>
                <w:shd w:val="clear" w:color="auto" w:fill="FFFFFF"/>
              </w:rPr>
              <w:t>ponadpodstawowych. Wyposażenie zestawu wraz ze sprzętem uzupełniającym, umożliwia 2-4 osobowej grupie uczniów wykonanie wszystkich doświadczeń.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Elektrochemia - Zestaw do ćwiczeń z elektrochemii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 xml:space="preserve">Zestaw dydaktyczny przeznaczony jest do gimnazjum i szkół średnich. </w:t>
            </w:r>
            <w:r w:rsidRPr="00FF5224">
              <w:rPr>
                <w:rFonts w:ascii="Georgia" w:hAnsi="Georgia" w:cs="Tahoma"/>
                <w:sz w:val="22"/>
                <w:szCs w:val="22"/>
              </w:rPr>
              <w:t>Umożliwia przeprowadzenie następujących doświadczeń: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przewodnictwo wody i wodnych roztworów substancji o budowie jonowej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przewodnictwo wodnych roztworów substancji o budowie nie jonowej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przewodnictwo wodnych roztworów elektrolitów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opór elektrolitu jako funkcja wielkości powierzchni elektrod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opór elektrolitu jako funkcja wzajemnej odległości elektrod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ruch jonów w polu elektrycznym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wpływ temperatury na przewodnictwo elektryczne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elektroliza wodnego roztworu siarczanu miedziowego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polaryzacja elektrod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</w:rPr>
              <w:t>ogniwo galwaniczne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Elektrolizer - Przyrząd do elektrolizy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Pomoc dydaktyczna pozwala na przeprowadzenie elektrolizy. Na dole naczynia znajdują się gniazda przewodów bananowych pozwalające podłączyć źródło prądu. Wymiary naczynia: średnica 9cm, wysokość 12cm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Próbki paliw - rodzaje paliw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Próbki paliw - zestaw zawiera 12 próbek paliw. Zawartość w walizce.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5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Metale i ich stopy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Rodzaje metali i ich stopy - 12 próbek. Całość opakowana w drewnianą skrzynkę.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6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Suszarka do próbówek z tacką do ociekania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 xml:space="preserve">Suszarka do próbówek z tacką do ociekania.  Końcówki prętów zabezpieczone gumkami. </w:t>
            </w:r>
            <w:r w:rsidRPr="00FF5224">
              <w:rPr>
                <w:rFonts w:ascii="Georgia" w:hAnsi="Georgia" w:cs="Tahoma"/>
                <w:sz w:val="22"/>
                <w:szCs w:val="22"/>
              </w:rPr>
              <w:t>Wymiary: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Wysokość: 46,5cm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Szerokość: 35,5cm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Głębokość: 15cm/wszystkie wymiary+/-5%/.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Taca do przenoszenia próbówek i odczynników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Arial"/>
                <w:sz w:val="22"/>
                <w:szCs w:val="22"/>
              </w:rPr>
              <w:t xml:space="preserve">Taca do przenoszenia próbówek i odczynników. </w:t>
            </w:r>
            <w:r w:rsidRPr="00FF5224">
              <w:rPr>
                <w:rFonts w:ascii="Georgia" w:hAnsi="Georgia" w:cs="Tahoma"/>
                <w:sz w:val="22"/>
                <w:szCs w:val="22"/>
              </w:rPr>
              <w:t>Średnice otworów: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6x20mm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8x16mm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8x8mm 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Wymiary: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30x10x20cm+/-5%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3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Termometr -10 do 110 C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Termometr alkoholowy. Zakres pomiaru od -10 do 110 stopni C.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Lampka spirytusowa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Palnik alkoholowy, spirytusowy. Pojemność 100 - 150ml. 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2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Szkolny model atomu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hd w:val="clear" w:color="auto" w:fill="FFFFFF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 xml:space="preserve">Model atomu dzięki któremu uczniowie mają możliwość osadzania odpowiedniej liczby elektronów na poszczególnych powłokach oraz odpowiedniej liczby protonów i neutronów wewnątrz jądra atomu. </w:t>
            </w:r>
            <w:r w:rsidRPr="00FF5224">
              <w:rPr>
                <w:rFonts w:ascii="Georgia" w:hAnsi="Georgia" w:cs="Tahoma"/>
                <w:bCs/>
              </w:rPr>
              <w:t>W skład zestawu wchodzą:</w:t>
            </w:r>
            <w:r>
              <w:rPr>
                <w:rFonts w:ascii="Georgia" w:hAnsi="Georgia" w:cs="Tahoma"/>
                <w:bCs/>
              </w:rPr>
              <w:t xml:space="preserve"> </w:t>
            </w:r>
            <w:r w:rsidRPr="00FF5224">
              <w:rPr>
                <w:rFonts w:ascii="Georgia" w:hAnsi="Georgia" w:cs="Tahoma"/>
              </w:rPr>
              <w:t>trzyczęściowe pudełko: pokrywka i część dolna z oznaczonymi 4 powłokami elektronowymi stanowią podstawę do tworzenia atomu,30 protonów, 30 neutronów i 30 elektronów,</w:t>
            </w:r>
            <w:r>
              <w:rPr>
                <w:rFonts w:ascii="Georgia" w:hAnsi="Georgia" w:cs="Tahoma"/>
              </w:rPr>
              <w:t xml:space="preserve"> </w:t>
            </w:r>
            <w:r w:rsidRPr="00FF5224">
              <w:rPr>
                <w:rFonts w:ascii="Georgia" w:hAnsi="Georgia" w:cs="Tahoma"/>
              </w:rPr>
              <w:t>instrukcja wraz z ćwiczeniami.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11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atomu 3D</w:t>
            </w:r>
          </w:p>
        </w:tc>
        <w:tc>
          <w:tcPr>
            <w:tcW w:w="7504" w:type="dxa"/>
          </w:tcPr>
          <w:p w:rsid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 xml:space="preserve">Model atomu - pomoc dydaktyczna przedstawia orbity elektronowe w postaci chmur elektronów. Model budowy atomu może być wykorzystany do demonstracji formowania jonów, wyjaśnienia pojęcia elektronowych </w:t>
            </w:r>
            <w:proofErr w:type="spellStart"/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>orbitali</w:t>
            </w:r>
            <w:proofErr w:type="spellEnd"/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 xml:space="preserve"> energetycznych oraz wiązań chemicznych. Model wykonany ze sprężystej pianki.</w:t>
            </w:r>
            <w:r w:rsidRPr="00FF5224">
              <w:rPr>
                <w:rFonts w:ascii="Georgia" w:hAnsi="Georgia" w:cs="Tahoma"/>
                <w:sz w:val="22"/>
                <w:szCs w:val="22"/>
              </w:rPr>
              <w:t xml:space="preserve"> 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Wymiary:</w:t>
            </w:r>
            <w:r>
              <w:rPr>
                <w:rFonts w:ascii="Georgia" w:hAnsi="Georgia" w:cs="Tahoma"/>
                <w:sz w:val="22"/>
                <w:szCs w:val="22"/>
              </w:rPr>
              <w:t xml:space="preserve"> </w:t>
            </w:r>
            <w:r w:rsidRPr="00FF5224">
              <w:rPr>
                <w:rFonts w:ascii="Georgia" w:hAnsi="Georgia" w:cs="Tahoma"/>
                <w:sz w:val="22"/>
                <w:szCs w:val="22"/>
              </w:rPr>
              <w:t>Średnica atomu: 30cm+/-15%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Model </w:t>
            </w:r>
            <w:proofErr w:type="spellStart"/>
            <w:r w:rsidRPr="00FF5224">
              <w:rPr>
                <w:rFonts w:ascii="Georgia" w:hAnsi="Georgia" w:cs="Arial"/>
              </w:rPr>
              <w:t>fullerenu</w:t>
            </w:r>
            <w:proofErr w:type="spellEnd"/>
            <w:r w:rsidRPr="00FF5224">
              <w:rPr>
                <w:rFonts w:ascii="Georgia" w:hAnsi="Georgia" w:cs="Arial"/>
              </w:rPr>
              <w:t xml:space="preserve"> C60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Model </w:t>
            </w:r>
            <w:proofErr w:type="spellStart"/>
            <w:r w:rsidRPr="00FF5224">
              <w:rPr>
                <w:rFonts w:ascii="Georgia" w:hAnsi="Georgia" w:cs="Arial"/>
              </w:rPr>
              <w:t>fullerenu</w:t>
            </w:r>
            <w:proofErr w:type="spellEnd"/>
            <w:r w:rsidRPr="00FF5224">
              <w:rPr>
                <w:rFonts w:ascii="Georgia" w:hAnsi="Georgia" w:cs="Arial"/>
              </w:rPr>
              <w:t xml:space="preserve"> C60 </w:t>
            </w:r>
            <w:r w:rsidRPr="00FF5224">
              <w:rPr>
                <w:rFonts w:ascii="Georgia" w:hAnsi="Georgia" w:cs="Tahoma"/>
                <w:color w:val="000000"/>
                <w:shd w:val="clear" w:color="auto" w:fill="FFFFFF"/>
              </w:rPr>
              <w:t>/pręcikowo-kulkowy/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grafitu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grafitu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14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chlorku-sodu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chlorku-sodu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kryształu diamentu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kryształu diamentu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16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Modele atomów - zestaw podstawowy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Zestaw kulek (imitujących atomy) i łączników z tworzywa sztucznego, pozwalających na budowę modeli popularnych pierwiastków chemicznych. Zestaw podstawowy zawiera  80+/-10% różnego rodzaju kulek oraz 40 +/-10% łączników.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Modele atomów - zestaw poszerzony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Zestaw dydaktyczny pozwala budować struktury chemiczne. W zestawie znajdują się modele wielu pierwiastków oraz 2 rodzaje łączników symbolizujących wiązania. Wersja rozbudowana zawiera  400+/-5%  różnych kulek oraz 185+/-5%  łączników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odczynników i chemikaliów do nauki chemii w szkołach ponadgimnazjalnych (108 pozycji)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FFFFF"/>
              </w:rPr>
              <w:t>Odczynniki i chemikalia - z</w:t>
            </w:r>
            <w:r>
              <w:rPr>
                <w:rFonts w:ascii="Georgia" w:hAnsi="Georgia" w:cs="Arial"/>
                <w:shd w:val="clear" w:color="auto" w:fill="FFFFFF"/>
              </w:rPr>
              <w:t xml:space="preserve">estaw do nauki chemii dla szkół </w:t>
            </w:r>
            <w:r w:rsidRPr="00FF5224">
              <w:rPr>
                <w:rFonts w:ascii="Georgia" w:hAnsi="Georgia" w:cs="Arial"/>
                <w:shd w:val="clear" w:color="auto" w:fill="FFFFFF"/>
              </w:rPr>
              <w:t>ponadgimnazjalnych: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Aceton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Alkohol etylowy (etanol-spirytus rektyfikowany ok.95%) 200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Alkohol etylowy skażony (denaturat) 500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Alkohol propylowy (propanol-2,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izo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>-propanol)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Alkohol trójwodorotlenowy (gliceryna, glicerol,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propanotriol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>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Amoniak (roztwór wodny ok.25%- woda amoniakalna)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Azotan(V)amonu (saletra amonowa)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Azotan(V)chromu(III)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Azotan(V)potasu (saletra indyjska)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Azotan(V ) sodu (saletra chilijska)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Azotan(V) srebra 10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Benzyna ekstrakcyjna (eter naftowy-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t.w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>. 60-90oC)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Bibuła filtracyjna jakościowa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średniosącząca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 xml:space="preserve"> (ark. 22×28 cm) 100 arkuszy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Błękit tymolowy (wskaźnik - roztwór alkoholowy)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Bromek potasu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Chlorek sodu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lastRenderedPageBreak/>
              <w:t>Chlorek amonu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Chlorek cyny (II)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Chlorek potasu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Chlorek wapnia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Chlorek żelaza(III) (roztwór ok.45%)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Chlorobenzen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Chloroform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Cyna metaliczna (granulki)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Cynk metaliczny (drut)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Cynk metaliczny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Cynk metaliczny (pył) 50 g</w:t>
            </w:r>
            <w:r w:rsidRPr="00FF5224">
              <w:rPr>
                <w:rFonts w:ascii="Georgia" w:hAnsi="Georgia" w:cs="Arial"/>
              </w:rPr>
              <w:br/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Czterochloroetylen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 xml:space="preserve">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Dwuchromian(VI) sodu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Fenol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Fenoloftaleina (1%roztwór alkoholowy)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Formalina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Fosfor czerwony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Fosforan sodu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Glikol etylenowy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Glin (metaliczny drut)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Glin (pył)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Glukoza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Jodyna (alkoholowy roztwór jodu) 10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Kamfora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Krzemian sodu (szkło wodne)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Kwas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aminooctowy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 xml:space="preserve"> (glicyna)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azotowy(V) (ok.54 %)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benzoesowy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borowy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chlorowodorowy (ok.36%, kwas solny) 2 x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cytrynowy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lastRenderedPageBreak/>
              <w:t>Kwas fosforowy(V) (ok.85 %)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mrówkowy (kwas metanowy ok.80%)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octowy (kwas etanowy roztwór 80%)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oleinowy (oleina)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salicylowy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siarkowy(VI) (ok.96 %) 2 x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stearynowy (stearyna)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Nazwa materiału Ilość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Magnez (metal-wiórki)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Magnez (metal-wstążki)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Manganian(VII) potasu (nadmanganian potasu) 2 x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Miedź (metal- drut O 2 mm)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Miedź (metal-blaszka grubość 0,1 mm) 200 cm2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Mocznik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Nadtlenek wodoru ok.30% (woda utleniona, perhydrol)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Naftalen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Octan etylu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Octan ołowiu(II)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Octan sodu bezwodny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Olej parafinowy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Ołów (metal- blaszka grubość 0,5 mm) 100 cm2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Oranż metylowy (wskaźnik w roztworze)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Parafina rafinowana (granulki)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Paski lakmusowe obojętne 2 x 100 szt.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Paski wskaźnikowe uniwersalne 2 x 100 szt.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Rodanek amonu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Ropa naftowa (minerał)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Sacharoza (cukier krystaliczny)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Sączki jakościowe (średnica 10 cm) 2 x 100 szt.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 (IV)sodu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 (VI)cynku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lastRenderedPageBreak/>
              <w:t>Siarczan (VI)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glinu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 xml:space="preserve"> 18hydrat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Siarczan(VI)magnezu (sól gorzka)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Siarczan(VI)manganu(II) monohydrat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Siarczan(VI)miedzi(II) 5hydrat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Siarczan(VI)sodu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Siarczan(VI)wapnia 1/2hydrat (gips palony)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Siarczan(VI)wapnia 2hydrat (gips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krystaliczny-minerał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>)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Siarka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Skrobia ziemniaczana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Sód (metaliczny, zanurzony w oleju parafinowym)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Tiosiarczan sodu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Tlenek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glinu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 xml:space="preserve">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Tlenek magnezu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Tlenek manganu (IV)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Tlenek miedzi(II)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Tlenek ołowiu(II) (glejta)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Tlenek żelaza(III)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Toluen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Węgiel drzewny (drewno destylowane)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Węglan potasu bezwodny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Węglan sodu bezwodny (soda kalcynowana)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Węglan sodu kwaśny (wodorowęglan sodu)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Węglan wapnia (grys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marmurowy-minerał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>)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Węglan wapnia (kreda strącona-syntetyczna)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Węglik wapnia (karbid ) 200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Wodorotlenek litu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Wodorotlenek potasu (zasada potasowa, płatki)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Wodorotlenek sodu (zasada sodowa, granulki)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Wodorotlenek wapnia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Żelazo (metal- drut O 1 mm)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lastRenderedPageBreak/>
              <w:t>Żelazo (proszek) 100 g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lastRenderedPageBreak/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19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Statyw laboratoryjny szkolny z wyposażeniem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 skład zestawu wchodzą: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- podstawa z prętem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łącznik krzyżowy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łapa do kolb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stojak do lampki spirytusowej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lampka spirytusowa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stojak do próbówek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łapa do próbówek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szczotka do czyszczenia próbówek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łyżko-szpatułka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szczypce laboratoryjne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pęseta oraz ściskacz Mohra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4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Statyw demonstracyjny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W skład zestawu wchodzą: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Podstawa statywu 20 x 15 cm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Pręt stalowy długość ok 60 cm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Łącznik elementów x 2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Łapa uniwersalna dwupalczasta  1 szt.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Łapa trójpalczasta z łącznikiem 1 szt.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Łapa uniwersalna z łącznikiem 1szt.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Pierścień otwarty Ø 95 1 szt.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 w:cs="Arial"/>
              </w:rPr>
            </w:pPr>
            <w:r w:rsidRPr="00FF5224">
              <w:rPr>
                <w:rFonts w:ascii="Georgia" w:hAnsi="Georgia"/>
              </w:rPr>
              <w:t>Pierścień otwarty Ø 50 2 szt.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Maria Skłodowska Curie - Film DVD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Maria Skłodowska Curie - Film DVD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szkolna elektroniczna 500g/0.1g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rPr>
                <w:rFonts w:ascii="Georgia" w:hAnsi="Georgia" w:cs="Arial"/>
              </w:rPr>
            </w:pPr>
            <w:r w:rsidRPr="00FF5224">
              <w:rPr>
                <w:rFonts w:ascii="Georgia" w:hAnsi="Georgia"/>
              </w:rPr>
              <w:t>Zasilanie: bateria lub sieć 230V, dokładność odczytu 0,1g, max. obciążenie 500g, wyświetlacz cyfrowy,  instrukcja w języku polskim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2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szalkowa laboratoryjna szkolna 500g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szalkowa laboratoryjna szkolna 500g wraz z kompletem odważników.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Zasilacz laboratoryjny prądu stałego 15V max 3A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 xml:space="preserve">Zasilacz laboratoryjny prądu stałego, z płynną regulacją napięcia i prądu. Posiada wbudowane zabezpieczenie zwarciowo-przeciążeniowe oraz dwa </w:t>
            </w:r>
            <w:r w:rsidRPr="00FF5224">
              <w:rPr>
                <w:rFonts w:ascii="Georgia" w:hAnsi="Georgia" w:cs="Tahoma"/>
                <w:shd w:val="clear" w:color="auto" w:fill="FFFFFF"/>
              </w:rPr>
              <w:lastRenderedPageBreak/>
              <w:t>niezależne wyświetlacze LCD prądu i napięcia. 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lastRenderedPageBreak/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25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Komplet szkła </w:t>
            </w:r>
            <w:proofErr w:type="spellStart"/>
            <w:r w:rsidRPr="00FF5224">
              <w:rPr>
                <w:rFonts w:ascii="Georgia" w:hAnsi="Georgia" w:cs="Arial"/>
              </w:rPr>
              <w:t>laboratoryjnego-wersja</w:t>
            </w:r>
            <w:proofErr w:type="spellEnd"/>
            <w:r w:rsidRPr="00FF5224">
              <w:rPr>
                <w:rFonts w:ascii="Georgia" w:hAnsi="Georgia" w:cs="Arial"/>
              </w:rPr>
              <w:t xml:space="preserve"> rozbudowana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 skład kompletu wchodzą: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1. Chłodnica Liebiga 200 ml, dł. 400 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2. Kolba destylacyjna 100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3. Kolba płaskodenna 250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4. Kolba stożkowa 200 ml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5. Krystalizator z wlewem 900 ml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6. Lejek szklany /</w:t>
            </w:r>
            <w:proofErr w:type="spellStart"/>
            <w:r w:rsidRPr="00FF5224">
              <w:rPr>
                <w:rFonts w:ascii="Georgia" w:hAnsi="Georgia" w:cs="Tahoma"/>
                <w:sz w:val="22"/>
                <w:szCs w:val="22"/>
              </w:rPr>
              <w:t>kr.nóżka</w:t>
            </w:r>
            <w:proofErr w:type="spellEnd"/>
            <w:r w:rsidRPr="00FF5224">
              <w:rPr>
                <w:rFonts w:ascii="Georgia" w:hAnsi="Georgia" w:cs="Tahoma"/>
                <w:sz w:val="22"/>
                <w:szCs w:val="22"/>
              </w:rPr>
              <w:t>/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7. Moździerz porcelanowy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8. Tłuczek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9. Parownica porcelanowa /</w:t>
            </w:r>
            <w:proofErr w:type="spellStart"/>
            <w:r w:rsidRPr="00FF5224">
              <w:rPr>
                <w:rFonts w:ascii="Georgia" w:hAnsi="Georgia" w:cs="Tahoma"/>
                <w:sz w:val="22"/>
                <w:szCs w:val="22"/>
              </w:rPr>
              <w:t>średniogłęboka</w:t>
            </w:r>
            <w:proofErr w:type="spellEnd"/>
            <w:r w:rsidRPr="00FF5224">
              <w:rPr>
                <w:rFonts w:ascii="Georgia" w:hAnsi="Georgia" w:cs="Tahoma"/>
                <w:sz w:val="22"/>
                <w:szCs w:val="22"/>
              </w:rPr>
              <w:t>/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10. Pipeta miarowa 5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11. Cylinder miarowy 100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12. Cylinder miarowy 250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13. Łyżeczka polistyrenowa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14. Łyżeczka do spalań fi5 x 200 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15. Pręcik szklany - 3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16. Szpatułka podwójna zgięta fi5 x 220 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17. Kolba kulista 100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18. Probówka fi16 x 150 - 10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19. Probówka fi10 x 100 - 10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20. Podstawka do probówek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21. Szczotka do probówek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 xml:space="preserve">22. Szalki </w:t>
            </w:r>
            <w:proofErr w:type="spellStart"/>
            <w:r w:rsidRPr="00FF5224">
              <w:rPr>
                <w:rFonts w:ascii="Georgia" w:hAnsi="Georgia" w:cs="Tahoma"/>
                <w:sz w:val="22"/>
                <w:szCs w:val="22"/>
              </w:rPr>
              <w:t>Petriego</w:t>
            </w:r>
            <w:proofErr w:type="spellEnd"/>
            <w:r w:rsidRPr="00FF5224">
              <w:rPr>
                <w:rFonts w:ascii="Georgia" w:hAnsi="Georgia" w:cs="Tahoma"/>
                <w:sz w:val="22"/>
                <w:szCs w:val="22"/>
              </w:rPr>
              <w:t xml:space="preserve"> fi80 - 2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23. Szczypce drewniane do probówek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24. Rurka prosta fi7 L-200mm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25. Rurka prosta zwężona na końcu fi7 L-200mm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26. Rurka kapilarna fi7/fi1 L-200mm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27. Rurka zgięta pod kątem 120 st. L-40+180mm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28. Rurka zgięta pod kątem 90 st. L-40+100mm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29. Rurka zgięta pod kątem 90 st. L-40+40mm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30. Rurka zgięta pod kątem 90 st. zwężona na końcu L-40+160mm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31. Rurka zgięta pod kątem 60st. zwężona na końcu L-40+180mm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</w:r>
            <w:r w:rsidRPr="00FF5224">
              <w:rPr>
                <w:rFonts w:ascii="Georgia" w:hAnsi="Georgia" w:cs="Tahoma"/>
                <w:sz w:val="22"/>
                <w:szCs w:val="22"/>
              </w:rPr>
              <w:lastRenderedPageBreak/>
              <w:t>32. Rurka dwukrotnie zgięta pod kątem 120st. L-40+200+40mm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33. Rurka dwukrotnie zgięta pod kątem 120 i 90st. L-40+180+50mm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34. Rurka gumowa (miękka) fi7/ fi6 L-500mm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35. Korek gumowy z otworem fi6,5mm, fi20/fi16mm h-20mm - 5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36. Korek gumowy z otworem fi6,5mm, fi15/fi11mm h-16mm - 5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37. Szkiełko zegarkowe 60 mm - 4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38. Zlewka niska 250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39. Zlewka niska 100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40. Zlewka wysoka 250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41. Tryskawka 250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 xml:space="preserve">42. Termometr z podziałką 1st.C, zakres. 0 - 200 </w:t>
            </w:r>
            <w:proofErr w:type="spellStart"/>
            <w:r w:rsidRPr="00FF5224">
              <w:rPr>
                <w:rFonts w:ascii="Georgia" w:hAnsi="Georgia" w:cs="Tahoma"/>
                <w:sz w:val="22"/>
                <w:szCs w:val="22"/>
              </w:rPr>
              <w:t>st.C</w:t>
            </w:r>
            <w:proofErr w:type="spellEnd"/>
            <w:r w:rsidRPr="00FF5224">
              <w:rPr>
                <w:rFonts w:ascii="Georgia" w:hAnsi="Georgia" w:cs="Tahoma"/>
                <w:sz w:val="22"/>
                <w:szCs w:val="22"/>
              </w:rPr>
              <w:t xml:space="preserve">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43. Butla laboratoryjna 100 ml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44. Probówka z tubusem fi15/fi16 - 1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45. Rozdzielacz cylindryczny 50 ml - 1 szt.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lastRenderedPageBreak/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26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podnośnik laboratoryjny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Podnośnik mechaniczny do zastosowań laboratoryjnych. Stolik i podstawa wykonane z aluminium, lakierowane proszkowo. Płynna regulacja zapewnia precyzyjne ustawienie wymaganej wysokości. Zakres regulacji: max. 250 mm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Wymiary stolika: 150 x 150 mm+/-10%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podstawa do probówek na 20 probówek wielkości 12x125, 10x100.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pacing w:after="120"/>
              <w:jc w:val="both"/>
              <w:rPr>
                <w:rFonts w:ascii="Georgia" w:hAnsi="Georgia" w:cs="Tahoma"/>
                <w:shd w:val="clear" w:color="auto" w:fill="FFFFFF"/>
              </w:rPr>
            </w:pPr>
            <w:r w:rsidRPr="00FF5224">
              <w:rPr>
                <w:rFonts w:ascii="Georgia" w:hAnsi="Georgia" w:cs="Arial"/>
              </w:rPr>
              <w:t>Podstawa do probówek na 20 probówek wielkości 12x125, 10x100.</w:t>
            </w:r>
          </w:p>
          <w:p w:rsidR="00FF5224" w:rsidRPr="00FF5224" w:rsidRDefault="00FF5224" w:rsidP="00FF5224">
            <w:pPr>
              <w:spacing w:after="120"/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Wykonana z tworzywa, składana.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28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łapka do probówek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pacing w:after="75"/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</w:rPr>
              <w:t>Służy do mocowania probówek podczas przeprowadzania doświadczeń. Ramiona z tarcicy bukowej, zwiera stalową sprężynę.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ściskacz Mohra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Przyrząd służy do zaciskania rurek gumowych oraz innych rurek elastycznych i zatrzymywania w rurkach cieczy lub gazów w czasie wykonywania ćwiczeń.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30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trójnóg metalowy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trójnóg metalowy </w:t>
            </w:r>
            <w:r w:rsidRPr="00FF5224">
              <w:rPr>
                <w:rFonts w:ascii="Georgia" w:hAnsi="Georgia" w:cs="Tahoma"/>
                <w:shd w:val="clear" w:color="auto" w:fill="FFFFFF"/>
              </w:rPr>
              <w:t>średnica: 150mm+/-5%</w:t>
            </w:r>
            <w:r>
              <w:rPr>
                <w:rFonts w:ascii="Georgia" w:hAnsi="Georgia" w:cs="Tahoma"/>
              </w:rPr>
              <w:t xml:space="preserve"> </w:t>
            </w:r>
            <w:r w:rsidRPr="00FF5224">
              <w:rPr>
                <w:rFonts w:ascii="Georgia" w:hAnsi="Georgia" w:cs="Tahoma"/>
                <w:shd w:val="clear" w:color="auto" w:fill="FFFFFF"/>
              </w:rPr>
              <w:t>wysokość: 220 mm+/-5%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uchwyt metalowy do probówek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Spełnia podobną rolę jak łapka do probówek. Sam uchwyt mocowany jest do rękojeści wykonanej z tworzywa.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wymiary: Ø25x205 mm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32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AE305F" w:rsidP="00FF522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uniwersalne papierki wskaź</w:t>
            </w:r>
            <w:r w:rsidR="00FF5224" w:rsidRPr="00FF5224">
              <w:rPr>
                <w:rFonts w:ascii="Georgia" w:hAnsi="Georgia" w:cs="Arial"/>
              </w:rPr>
              <w:t>nikowe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 xml:space="preserve">Uniwersalne papierki wskaźnikowe / lakmusowe. Skala </w:t>
            </w:r>
            <w:proofErr w:type="spellStart"/>
            <w:r w:rsidRPr="00FF5224">
              <w:rPr>
                <w:rFonts w:ascii="Georgia" w:hAnsi="Georgia" w:cs="Tahoma"/>
                <w:shd w:val="clear" w:color="auto" w:fill="FFFFFF"/>
              </w:rPr>
              <w:t>pH</w:t>
            </w:r>
            <w:proofErr w:type="spellEnd"/>
            <w:r w:rsidRPr="00FF5224">
              <w:rPr>
                <w:rFonts w:ascii="Georgia" w:hAnsi="Georgia" w:cs="Tahoma"/>
                <w:shd w:val="clear" w:color="auto" w:fill="FFFFFF"/>
              </w:rPr>
              <w:t xml:space="preserve"> 0-14, długość 5m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łyżeczka do spalań zgięta pod kątem 60 stopni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>
              <w:rPr>
                <w:rFonts w:ascii="Georgia" w:hAnsi="Georgia" w:cs="Tahoma"/>
                <w:shd w:val="clear" w:color="auto" w:fill="FFFFFF"/>
              </w:rPr>
              <w:t xml:space="preserve">wymiary: </w:t>
            </w:r>
            <w:r w:rsidRPr="00FF5224">
              <w:rPr>
                <w:rFonts w:ascii="Georgia" w:hAnsi="Georgia" w:cs="Tahoma"/>
                <w:shd w:val="clear" w:color="auto" w:fill="FFFFFF"/>
              </w:rPr>
              <w:t>Ø5x200 mm</w:t>
            </w:r>
            <w:r>
              <w:rPr>
                <w:rFonts w:ascii="Georgia" w:hAnsi="Georgia" w:cs="Tahoma"/>
              </w:rPr>
              <w:t xml:space="preserve"> </w:t>
            </w:r>
            <w:r w:rsidRPr="00FF5224">
              <w:rPr>
                <w:rFonts w:ascii="Georgia" w:hAnsi="Georgia" w:cs="Tahoma"/>
                <w:shd w:val="clear" w:color="auto" w:fill="FFFFFF"/>
              </w:rPr>
              <w:t xml:space="preserve">zagłębienie: </w:t>
            </w:r>
            <w:proofErr w:type="spellStart"/>
            <w:r w:rsidRPr="00FF5224">
              <w:rPr>
                <w:rFonts w:ascii="Georgia" w:hAnsi="Georgia" w:cs="Tahoma"/>
                <w:shd w:val="clear" w:color="auto" w:fill="FFFFFF"/>
              </w:rPr>
              <w:t>R</w:t>
            </w:r>
            <w:r w:rsidRPr="00FF5224">
              <w:rPr>
                <w:rFonts w:ascii="Georgia" w:hAnsi="Georgia" w:cs="Tahoma"/>
                <w:bdr w:val="none" w:sz="0" w:space="0" w:color="auto" w:frame="1"/>
                <w:shd w:val="clear" w:color="auto" w:fill="FFFFFF"/>
                <w:vertAlign w:val="subscript"/>
              </w:rPr>
              <w:t>k</w:t>
            </w:r>
            <w:proofErr w:type="spellEnd"/>
            <w:r w:rsidRPr="00FF5224">
              <w:rPr>
                <w:rFonts w:ascii="Georgia" w:hAnsi="Georgia" w:cs="Tahoma"/>
                <w:shd w:val="clear" w:color="auto" w:fill="FFFFFF"/>
              </w:rPr>
              <w:t> 4 mm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łyżeczka do spalań zgięta pod kątem 90 stopni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wymiary:      Ø5x200 mm</w:t>
            </w:r>
            <w:r>
              <w:rPr>
                <w:rFonts w:ascii="Georgia" w:hAnsi="Georgia" w:cs="Tahoma"/>
              </w:rPr>
              <w:t xml:space="preserve"> </w:t>
            </w:r>
            <w:r w:rsidRPr="00FF5224">
              <w:rPr>
                <w:rFonts w:ascii="Georgia" w:hAnsi="Georgia" w:cs="Tahoma"/>
                <w:shd w:val="clear" w:color="auto" w:fill="FFFFFF"/>
              </w:rPr>
              <w:t xml:space="preserve">zagłębienie: </w:t>
            </w:r>
            <w:proofErr w:type="spellStart"/>
            <w:r w:rsidRPr="00FF5224">
              <w:rPr>
                <w:rFonts w:ascii="Georgia" w:hAnsi="Georgia" w:cs="Tahoma"/>
                <w:shd w:val="clear" w:color="auto" w:fill="FFFFFF"/>
              </w:rPr>
              <w:t>R</w:t>
            </w:r>
            <w:r w:rsidRPr="00FF5224">
              <w:rPr>
                <w:rFonts w:ascii="Georgia" w:hAnsi="Georgia" w:cs="Tahoma"/>
                <w:bdr w:val="none" w:sz="0" w:space="0" w:color="auto" w:frame="1"/>
                <w:shd w:val="clear" w:color="auto" w:fill="FFFFFF"/>
                <w:vertAlign w:val="subscript"/>
              </w:rPr>
              <w:t>k</w:t>
            </w:r>
            <w:proofErr w:type="spellEnd"/>
            <w:r w:rsidRPr="00FF5224">
              <w:rPr>
                <w:rFonts w:ascii="Georgia" w:hAnsi="Georgia" w:cs="Tahoma"/>
                <w:shd w:val="clear" w:color="auto" w:fill="FFFFFF"/>
              </w:rPr>
              <w:t> 3 mm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łyżeczka do spalań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wymiary:    Ø4x180 mm</w:t>
            </w:r>
            <w:r>
              <w:rPr>
                <w:rFonts w:ascii="Georgia" w:hAnsi="Georgia" w:cs="Tahoma"/>
              </w:rPr>
              <w:t xml:space="preserve"> </w:t>
            </w:r>
            <w:r w:rsidRPr="00FF5224">
              <w:rPr>
                <w:rFonts w:ascii="Georgia" w:hAnsi="Georgia" w:cs="Tahoma"/>
                <w:shd w:val="clear" w:color="auto" w:fill="FFFFFF"/>
              </w:rPr>
              <w:t xml:space="preserve">zagłębienie: </w:t>
            </w:r>
            <w:proofErr w:type="spellStart"/>
            <w:r w:rsidRPr="00FF5224">
              <w:rPr>
                <w:rFonts w:ascii="Georgia" w:hAnsi="Georgia" w:cs="Tahoma"/>
                <w:shd w:val="clear" w:color="auto" w:fill="FFFFFF"/>
              </w:rPr>
              <w:t>R</w:t>
            </w:r>
            <w:r w:rsidRPr="00FF5224">
              <w:rPr>
                <w:rFonts w:ascii="Georgia" w:hAnsi="Georgia" w:cs="Tahoma"/>
                <w:bdr w:val="none" w:sz="0" w:space="0" w:color="auto" w:frame="1"/>
                <w:shd w:val="clear" w:color="auto" w:fill="FFFFFF"/>
                <w:vertAlign w:val="subscript"/>
              </w:rPr>
              <w:t>k</w:t>
            </w:r>
            <w:proofErr w:type="spellEnd"/>
            <w:r w:rsidRPr="00FF5224">
              <w:rPr>
                <w:rFonts w:ascii="Georgia" w:hAnsi="Georgia" w:cs="Tahoma"/>
                <w:shd w:val="clear" w:color="auto" w:fill="FFFFFF"/>
              </w:rPr>
              <w:t> 3 mm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36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pompka gumowa  ssąco - tłocząca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Wykonana z gumy pompka posiada dwa zawory: ssący i tłoczący. W zależności od potrzeb spełnia obie role. Wymiary: Ø45x450 mm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statyw laboratoryjny szkolny z wyposażeniem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hd w:val="clear" w:color="auto" w:fill="FFFFFF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W skład zestawu wchodzą: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podstawa z prętem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łapa do biuret podwójna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łapa do kolb mała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łapa do kolb duża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łapa do chłodnic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pierścień D 90 zamknięty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pierścień D 60 otwarty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łącznik krzyżowy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do destylacji ze statywem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 xml:space="preserve">Zestaw pozwala w bezpieczny sposób przeprowadzić doświadczenia zawiązane z destylacją. </w:t>
            </w:r>
            <w:r w:rsidRPr="00FF5224">
              <w:rPr>
                <w:rStyle w:val="Pogrubienie"/>
                <w:rFonts w:ascii="Georgia" w:hAnsi="Georgia" w:cs="Tahoma"/>
                <w:b w:val="0"/>
                <w:sz w:val="22"/>
                <w:szCs w:val="22"/>
                <w:bdr w:val="none" w:sz="0" w:space="0" w:color="auto" w:frame="1"/>
              </w:rPr>
              <w:t>System SVS</w:t>
            </w:r>
            <w:r w:rsidRPr="00FF5224">
              <w:rPr>
                <w:rFonts w:ascii="Georgia" w:hAnsi="Georgia" w:cs="Tahoma"/>
                <w:sz w:val="22"/>
                <w:szCs w:val="22"/>
              </w:rPr>
              <w:t xml:space="preserve"> oparty  na łącznikach śrubowych składających się z nakrętki śrubowej, uszczelki silikonowej oraz teflonowego kołnierza. </w:t>
            </w:r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>Zapakowane w pojemnik plastikowy wyłożony pianką.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39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Dygestorium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Style w:val="Pogrubienie"/>
                <w:rFonts w:ascii="Georgia" w:hAnsi="Georgia" w:cs="Arial"/>
                <w:b w:val="0"/>
                <w:iCs/>
                <w:sz w:val="22"/>
                <w:szCs w:val="22"/>
              </w:rPr>
              <w:t>Dygestorium przeszklone/2 boki/ </w:t>
            </w:r>
            <w:r w:rsidRPr="00FF522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z blatem ceramicznym</w:t>
            </w:r>
          </w:p>
          <w:p w:rsid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rFonts w:ascii="Georgia" w:hAnsi="Georgia" w:cs="Arial"/>
                <w:sz w:val="22"/>
                <w:szCs w:val="22"/>
              </w:rPr>
            </w:pPr>
            <w:r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 xml:space="preserve">Wymiary: 1200x930x2450mm+/-3%. Kolor </w:t>
            </w:r>
            <w:r w:rsidRPr="00FF522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biały.</w:t>
            </w:r>
            <w:r>
              <w:rPr>
                <w:rFonts w:ascii="Georgia" w:hAnsi="Georgia" w:cs="Arial"/>
                <w:sz w:val="22"/>
                <w:szCs w:val="22"/>
              </w:rPr>
              <w:t xml:space="preserve"> 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 w:line="360" w:lineRule="atLeast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Arial"/>
                <w:sz w:val="22"/>
                <w:szCs w:val="22"/>
              </w:rPr>
              <w:t>WYPOSAŻENIE:</w:t>
            </w:r>
            <w:r w:rsidRPr="00FF5224">
              <w:rPr>
                <w:rFonts w:ascii="Georgia" w:hAnsi="Georgia" w:cs="Arial"/>
                <w:sz w:val="22"/>
                <w:szCs w:val="22"/>
              </w:rPr>
              <w:br/>
              <w:t>- konstrukcja oparta na stelażu stalowym, zewnętrza obudowa laminowana</w:t>
            </w:r>
            <w:r w:rsidRPr="00FF5224">
              <w:rPr>
                <w:rFonts w:ascii="Georgia" w:hAnsi="Georgia" w:cs="Arial"/>
                <w:sz w:val="22"/>
                <w:szCs w:val="22"/>
              </w:rPr>
              <w:br/>
              <w:t>- blat ceramika lita z podniesionym rantem,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 w:line="360" w:lineRule="atLeast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Arial"/>
                <w:sz w:val="22"/>
                <w:szCs w:val="22"/>
              </w:rPr>
              <w:lastRenderedPageBreak/>
              <w:t>- system przewietrzania - podwójną ścianą dygestorium</w:t>
            </w:r>
            <w:r w:rsidRPr="00FF5224">
              <w:rPr>
                <w:rFonts w:ascii="Georgia" w:hAnsi="Georgia" w:cs="Arial"/>
                <w:sz w:val="22"/>
                <w:szCs w:val="22"/>
              </w:rPr>
              <w:br/>
              <w:t xml:space="preserve">- 2 zawory wodne i 2 wylewki wody, 1 </w:t>
            </w:r>
            <w:proofErr w:type="spellStart"/>
            <w:r w:rsidRPr="00FF5224">
              <w:rPr>
                <w:rFonts w:ascii="Georgia" w:hAnsi="Georgia" w:cs="Arial"/>
                <w:sz w:val="22"/>
                <w:szCs w:val="22"/>
              </w:rPr>
              <w:t>zlewik</w:t>
            </w:r>
            <w:proofErr w:type="spellEnd"/>
            <w:r w:rsidRPr="00FF5224">
              <w:rPr>
                <w:rFonts w:ascii="Georgia" w:hAnsi="Georgia" w:cs="Arial"/>
                <w:sz w:val="22"/>
                <w:szCs w:val="22"/>
              </w:rPr>
              <w:br/>
              <w:t>- standardowy czujnik przepływu powietrza</w:t>
            </w:r>
            <w:r w:rsidRPr="00FF5224">
              <w:rPr>
                <w:rFonts w:ascii="Georgia" w:hAnsi="Georgia" w:cs="Arial"/>
                <w:sz w:val="22"/>
                <w:szCs w:val="22"/>
              </w:rPr>
              <w:br/>
              <w:t>- 2 gniazda elektryczne 230V, przełącznik światła - oświetlenie przestrzeni roboczej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 w:line="360" w:lineRule="atLeast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Arial"/>
                <w:sz w:val="22"/>
                <w:szCs w:val="22"/>
              </w:rPr>
              <w:t>- płyta laminowana melaminą</w:t>
            </w:r>
            <w:r w:rsidRPr="00FF5224">
              <w:rPr>
                <w:rFonts w:ascii="Georgia" w:hAnsi="Georgia" w:cs="Arial"/>
                <w:sz w:val="22"/>
                <w:szCs w:val="22"/>
              </w:rPr>
              <w:br/>
              <w:t>- boczne ściany ze szkła bezpiecznego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 w:line="360" w:lineRule="atLeast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Okno przednie: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 w:line="360" w:lineRule="atLeast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Arial"/>
                <w:sz w:val="22"/>
                <w:szCs w:val="22"/>
              </w:rPr>
              <w:t>- szyba bezpieczna w ramie wykonanej z profili aluminiowych malowanych farbą epoksydową</w:t>
            </w:r>
            <w:r w:rsidRPr="00FF5224">
              <w:rPr>
                <w:rFonts w:ascii="Georgia" w:hAnsi="Georgia" w:cs="Arial"/>
                <w:sz w:val="22"/>
                <w:szCs w:val="22"/>
              </w:rPr>
              <w:br/>
              <w:t>- prowadnice okna wykonane z profili aluminiowych</w:t>
            </w:r>
            <w:r w:rsidRPr="00FF5224">
              <w:rPr>
                <w:rFonts w:ascii="Georgia" w:hAnsi="Georgia" w:cs="Arial"/>
                <w:sz w:val="22"/>
                <w:szCs w:val="22"/>
              </w:rPr>
              <w:br/>
              <w:t>- system podnoszenia okna oparty na mechanizmie z zastosowaniem pasków zębatych lub linek ze stali kwasoodpornej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 w:line="360" w:lineRule="atLeast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Szafka pod blatem roboczym: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 w:line="360" w:lineRule="atLeast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Arial"/>
                <w:sz w:val="22"/>
                <w:szCs w:val="22"/>
              </w:rPr>
              <w:t>- szafka z płyty laminowanej melaminą</w:t>
            </w:r>
            <w:r w:rsidRPr="00FF5224">
              <w:rPr>
                <w:rFonts w:ascii="Georgia" w:hAnsi="Georgia" w:cs="Arial"/>
                <w:sz w:val="22"/>
                <w:szCs w:val="22"/>
              </w:rPr>
              <w:br/>
            </w:r>
            <w:r w:rsidRPr="00FF522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System monitoringu przepływu powietrza: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 w:line="360" w:lineRule="atLeast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Arial"/>
                <w:sz w:val="22"/>
                <w:szCs w:val="22"/>
              </w:rPr>
              <w:t>- z sygnalizacją dźwiękową i wizualną</w:t>
            </w:r>
            <w:r w:rsidRPr="00FF5224">
              <w:rPr>
                <w:rFonts w:ascii="Georgia" w:hAnsi="Georgia" w:cs="Arial"/>
                <w:sz w:val="22"/>
                <w:szCs w:val="22"/>
              </w:rPr>
              <w:br/>
            </w:r>
            <w:r w:rsidRPr="00FF522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Blokada okna: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 w:line="360" w:lineRule="atLeast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Arial"/>
                <w:sz w:val="22"/>
                <w:szCs w:val="22"/>
              </w:rPr>
              <w:t>- mechaniczna blokada na poziomie 500 mm</w:t>
            </w:r>
            <w:r w:rsidRPr="00FF5224">
              <w:rPr>
                <w:rFonts w:ascii="Georgia" w:hAnsi="Georgia" w:cs="Arial"/>
                <w:sz w:val="22"/>
                <w:szCs w:val="22"/>
              </w:rPr>
              <w:br/>
              <w:t>- sygnalizacja dźwiękowa i wizualna bezpiecznej wysokości pracy okna, system zabezpieczający przed niekontrolowanym spadkiem okna.</w:t>
            </w:r>
          </w:p>
          <w:p w:rsidR="00FF5224" w:rsidRPr="00FF5224" w:rsidRDefault="00FF5224" w:rsidP="00FF5224">
            <w:pPr>
              <w:shd w:val="clear" w:color="auto" w:fill="FFFFFF"/>
              <w:spacing w:line="360" w:lineRule="atLeast"/>
              <w:jc w:val="both"/>
              <w:rPr>
                <w:rFonts w:ascii="Georgia" w:hAnsi="Georgia" w:cs="Arial"/>
                <w:bCs/>
                <w:iCs/>
              </w:rPr>
            </w:pPr>
            <w:r w:rsidRPr="00FF5224">
              <w:rPr>
                <w:rFonts w:ascii="Georgia" w:hAnsi="Georgia" w:cs="Arial"/>
                <w:bCs/>
                <w:iCs/>
              </w:rPr>
              <w:t>Usługa montażu w miejscu dostawy. Sprzęt musi posiadać instrukcję w jęz. polskim. Wykonawca powinien przeprowadzić pierwsze uruchomienie w miejscu dostawy oraz szkolenie z zakresu obsługi dla nauczyciela.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lastRenderedPageBreak/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40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Szafa laboratoryjna na odczynniki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120" w:afterAutospacing="0" w:line="360" w:lineRule="atLeast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Arial"/>
                <w:sz w:val="22"/>
                <w:szCs w:val="22"/>
              </w:rPr>
              <w:t>Szafa laboratoryjna wentylowana, przeznaczona do przechowywania odczynników chemicznych. Konstrukcja wykonana jest z płyt obustronnie laminowanych.</w:t>
            </w:r>
            <w:r w:rsidRPr="00FF5224">
              <w:rPr>
                <w:rStyle w:val="Pogrubienie"/>
                <w:rFonts w:ascii="Georgia" w:hAnsi="Georgia" w:cs="Arial"/>
                <w:sz w:val="22"/>
                <w:szCs w:val="22"/>
              </w:rPr>
              <w:t> </w:t>
            </w:r>
            <w:r w:rsidRPr="00FF522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Kolor biały. Wnętrze szafy jest zabezpieczone wykładką z polipropylenu. Dwoje drzwi. Półki z możliwością regulacji wysokości. Uchwyty do otwierania. Zamek. Dodatkowo wentylator kwasoodporny.</w:t>
            </w:r>
          </w:p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Wymiary:</w:t>
            </w:r>
            <w:r w:rsidRPr="00FF5224">
              <w:rPr>
                <w:rFonts w:ascii="Georgia" w:hAnsi="Georgia" w:cs="Arial"/>
              </w:rPr>
              <w:br/>
              <w:t xml:space="preserve"> szer.</w:t>
            </w:r>
            <w:r w:rsidRPr="00FF5224">
              <w:rPr>
                <w:rFonts w:ascii="Georgia" w:hAnsi="Georgia" w:cs="Arial"/>
                <w:shd w:val="clear" w:color="auto" w:fill="FFFFFF"/>
              </w:rPr>
              <w:t>90, gł.60, h=190 cm/</w:t>
            </w:r>
            <w:r w:rsidRPr="00FF5224">
              <w:rPr>
                <w:rFonts w:ascii="Georgia" w:hAnsi="Georgia" w:cs="Tahoma"/>
                <w:shd w:val="clear" w:color="auto" w:fill="FFFFFF"/>
              </w:rPr>
              <w:t>+/-3%/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Apteczka do pracowni chemicznej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Skład apteczki: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Kompres zimny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Kompres na oko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3 szt. Kompres 10 x 10cm (pak po 2 szt.)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Opaska elastyczna 4m x 6cm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Opaska elastyczna 4m x 8cm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 xml:space="preserve">1 </w:t>
            </w:r>
            <w:proofErr w:type="spellStart"/>
            <w:r w:rsidRPr="00FF5224">
              <w:rPr>
                <w:rFonts w:ascii="Georgia" w:hAnsi="Georgia"/>
              </w:rPr>
              <w:t>kpl</w:t>
            </w:r>
            <w:proofErr w:type="spellEnd"/>
            <w:r w:rsidRPr="00FF5224">
              <w:rPr>
                <w:rFonts w:ascii="Georgia" w:hAnsi="Georgia"/>
              </w:rPr>
              <w:t>. Plaster 10 x 6 cm (8szt.)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 xml:space="preserve">1 </w:t>
            </w:r>
            <w:proofErr w:type="spellStart"/>
            <w:r w:rsidRPr="00FF5224">
              <w:rPr>
                <w:rFonts w:ascii="Georgia" w:hAnsi="Georgia"/>
              </w:rPr>
              <w:t>kpl</w:t>
            </w:r>
            <w:proofErr w:type="spellEnd"/>
            <w:r w:rsidRPr="00FF5224">
              <w:rPr>
                <w:rFonts w:ascii="Georgia" w:hAnsi="Georgia"/>
              </w:rPr>
              <w:t>. Zestaw plastrów (20szt.)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Przylepiec 5m x 2,5 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Opatrunek indywidualny G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3 szt. Opatrunek indywidualny 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Opatrunek indywidualny K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Chusta opatrunkowa 60 x 80cm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Chusta trójkątna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 xml:space="preserve">1 </w:t>
            </w:r>
            <w:proofErr w:type="spellStart"/>
            <w:r w:rsidRPr="00FF5224">
              <w:rPr>
                <w:rFonts w:ascii="Georgia" w:hAnsi="Georgia"/>
              </w:rPr>
              <w:t>kpl</w:t>
            </w:r>
            <w:proofErr w:type="spellEnd"/>
            <w:r w:rsidRPr="00FF5224">
              <w:rPr>
                <w:rFonts w:ascii="Georgia" w:hAnsi="Georgia"/>
              </w:rPr>
              <w:t xml:space="preserve">. Chusta z </w:t>
            </w:r>
            <w:proofErr w:type="spellStart"/>
            <w:r w:rsidRPr="00FF5224">
              <w:rPr>
                <w:rFonts w:ascii="Georgia" w:hAnsi="Georgia"/>
              </w:rPr>
              <w:t>fliseliny</w:t>
            </w:r>
            <w:proofErr w:type="spellEnd"/>
            <w:r w:rsidRPr="00FF5224">
              <w:rPr>
                <w:rFonts w:ascii="Georgia" w:hAnsi="Georgia"/>
              </w:rPr>
              <w:t xml:space="preserve"> (5 szt.)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Koc ratunkowy 160 x 210 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Nożyczki 19 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4 szt. Rękawice winylowe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Worek foliowy 30x40 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6 szt. Chusteczka dezynfekująca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Ustnik do sztucznego oddychania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Instrukcja udzielania pierwszej pomocy wraz z wykazem telefonów alarmowych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Całość w walizce z tworzywa.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42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do płukania oka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Skład apteczki: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4 szt. Płyn do płukania oka 250ml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Kompres na oko 5,6x7,2cm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Osłona na oko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Kompres 10x10cm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4 szt. Przylepiec 6x10cm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4 szt. Rękawice winylowe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Instrukcja udzielania I pomocy wraz z wykazem telefonów alarmowych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43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Rękawice lateksowe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7F7F7"/>
              </w:rPr>
              <w:t>Rękawice lateksowe, rozmiar M,  100 szt.</w:t>
            </w:r>
            <w:r w:rsidR="00AE305F">
              <w:rPr>
                <w:rFonts w:ascii="Georgia" w:hAnsi="Georgia" w:cs="Arial"/>
                <w:shd w:val="clear" w:color="auto" w:fill="F7F7F7"/>
              </w:rPr>
              <w:t xml:space="preserve"> (op.)</w:t>
            </w:r>
          </w:p>
        </w:tc>
        <w:tc>
          <w:tcPr>
            <w:tcW w:w="2552" w:type="dxa"/>
            <w:vAlign w:val="center"/>
          </w:tcPr>
          <w:p w:rsidR="00FF5224" w:rsidRPr="00FF5224" w:rsidRDefault="00AE305F" w:rsidP="00FF522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 op.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44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Butelki do roztworów z doszlifowanym korkiem (250ml)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7F7F7"/>
              </w:rPr>
              <w:t>Butelka do roztworów z doszlifowanym korkiem szeroka szyja 250ml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45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B</w:t>
            </w:r>
            <w:r w:rsidR="00D33F87">
              <w:rPr>
                <w:rFonts w:ascii="Georgia" w:hAnsi="Georgia" w:cs="Arial"/>
              </w:rPr>
              <w:t>utla do wody destylowanej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7F7F7"/>
              </w:rPr>
              <w:t>Butla do wody</w:t>
            </w:r>
            <w:bookmarkStart w:id="0" w:name="_GoBack"/>
            <w:bookmarkEnd w:id="0"/>
            <w:r w:rsidRPr="00FF5224">
              <w:rPr>
                <w:rFonts w:ascii="Georgia" w:hAnsi="Georgia" w:cs="Arial"/>
                <w:shd w:val="clear" w:color="auto" w:fill="F7F7F7"/>
              </w:rPr>
              <w:t xml:space="preserve"> destylow</w:t>
            </w:r>
            <w:r w:rsidR="00D33F87">
              <w:rPr>
                <w:rFonts w:ascii="Georgia" w:hAnsi="Georgia" w:cs="Arial"/>
                <w:shd w:val="clear" w:color="auto" w:fill="F7F7F7"/>
              </w:rPr>
              <w:t xml:space="preserve">anej z kranem (5000 ml) 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46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Fartuch laboratoryjny z okularami ochronnymi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7F7F7"/>
              </w:rPr>
              <w:t>Fartuch laboratoryjny z okularami ochronnymi,</w:t>
            </w:r>
            <w:r w:rsidRPr="00FF5224">
              <w:rPr>
                <w:rFonts w:ascii="Georgia" w:hAnsi="Georgia" w:cs="Arial"/>
                <w:shd w:val="clear" w:color="auto" w:fill="F7F7F7"/>
              </w:rPr>
              <w:br/>
              <w:t>długi, zapinany na guziki materiał bawełna, 2 kieszenie boczne</w:t>
            </w:r>
            <w:r w:rsidRPr="00FF5224">
              <w:rPr>
                <w:rFonts w:ascii="Georgia" w:hAnsi="Georgia" w:cs="Arial"/>
                <w:shd w:val="clear" w:color="auto" w:fill="F7F7F7"/>
              </w:rPr>
              <w:br/>
            </w:r>
            <w:r w:rsidRPr="00FF5224">
              <w:rPr>
                <w:rFonts w:ascii="Georgia" w:hAnsi="Georgia" w:cs="Arial"/>
              </w:rPr>
              <w:t>30 sztuk ( 5 sztuk rozmiar S, 9 sztuk rozmiar M, 9 sztuk rozmiar L, 7 sztuk rozmiar XL)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30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47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Płaszcz czasza grzejna 500ml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Płaszcz grzewczy  z czujnikiem temperatury.</w:t>
            </w:r>
            <w:r>
              <w:rPr>
                <w:rFonts w:ascii="Georgia" w:hAnsi="Georgia"/>
              </w:rPr>
              <w:t xml:space="preserve"> Max. temperatura pracy 450oC, </w:t>
            </w:r>
            <w:r w:rsidRPr="00FF5224">
              <w:rPr>
                <w:rFonts w:ascii="Georgia" w:hAnsi="Georgia"/>
              </w:rPr>
              <w:t>poj. 500 ml.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837BD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837BD">
              <w:rPr>
                <w:rFonts w:ascii="Georgia" w:hAnsi="Georgia"/>
              </w:rPr>
              <w:t>48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3837BD" w:rsidRDefault="00FF5224" w:rsidP="003837BD">
            <w:pPr>
              <w:jc w:val="center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</w:rPr>
              <w:t xml:space="preserve">Biureta do pobierania gazu </w:t>
            </w:r>
          </w:p>
        </w:tc>
        <w:tc>
          <w:tcPr>
            <w:tcW w:w="7504" w:type="dxa"/>
          </w:tcPr>
          <w:p w:rsidR="00FF5224" w:rsidRPr="003837BD" w:rsidRDefault="00FF5224" w:rsidP="00FF5224">
            <w:pPr>
              <w:jc w:val="both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  <w:shd w:val="clear" w:color="auto" w:fill="F7F7F7"/>
              </w:rPr>
              <w:t>Biureta do pobierania gazu kran PTFE</w:t>
            </w:r>
            <w:r w:rsidRPr="003837BD">
              <w:rPr>
                <w:rFonts w:ascii="Georgia" w:hAnsi="Georgia" w:cs="Arial"/>
                <w:shd w:val="clear" w:color="auto" w:fill="F7F7F7"/>
              </w:rPr>
              <w:br/>
              <w:t>pojemność biurety 100ml</w:t>
            </w:r>
          </w:p>
        </w:tc>
        <w:tc>
          <w:tcPr>
            <w:tcW w:w="2552" w:type="dxa"/>
            <w:vAlign w:val="center"/>
          </w:tcPr>
          <w:p w:rsidR="00FF5224" w:rsidRPr="003837BD" w:rsidRDefault="00FF5224" w:rsidP="00FF5224">
            <w:pPr>
              <w:jc w:val="center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</w:rPr>
              <w:t>2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49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Krystalizator z wylewem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7F7F7"/>
              </w:rPr>
              <w:t xml:space="preserve">Krystalizator z wylewem wykonany ze szkła </w:t>
            </w:r>
            <w:proofErr w:type="spellStart"/>
            <w:r w:rsidRPr="00FF5224">
              <w:rPr>
                <w:rFonts w:ascii="Georgia" w:hAnsi="Georgia" w:cs="Arial"/>
                <w:shd w:val="clear" w:color="auto" w:fill="F7F7F7"/>
              </w:rPr>
              <w:t>borokrzemowego</w:t>
            </w:r>
            <w:proofErr w:type="spellEnd"/>
            <w:r w:rsidRPr="00FF5224">
              <w:rPr>
                <w:rFonts w:ascii="Georgia" w:hAnsi="Georgia" w:cs="Arial"/>
                <w:shd w:val="clear" w:color="auto" w:fill="F7F7F7"/>
              </w:rPr>
              <w:t>, poj.60ml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50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Palnik Bunsena z kartuszem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/>
                <w:spacing w:val="-7"/>
                <w:shd w:val="clear" w:color="auto" w:fill="FFFFFF"/>
              </w:rPr>
              <w:t>Metalowy </w:t>
            </w:r>
            <w:r w:rsidRPr="00FF5224">
              <w:rPr>
                <w:rStyle w:val="Pogrubienie"/>
                <w:rFonts w:ascii="Georgia" w:hAnsi="Georgia"/>
                <w:b w:val="0"/>
                <w:spacing w:val="-7"/>
                <w:shd w:val="clear" w:color="auto" w:fill="FFFFFF"/>
              </w:rPr>
              <w:t xml:space="preserve">palnik gazowy Bunsena </w:t>
            </w:r>
            <w:r w:rsidRPr="00FF5224">
              <w:rPr>
                <w:rFonts w:ascii="Georgia" w:hAnsi="Georgia"/>
                <w:b/>
                <w:spacing w:val="-7"/>
                <w:shd w:val="clear" w:color="auto" w:fill="FFFFFF"/>
              </w:rPr>
              <w:t>z </w:t>
            </w:r>
            <w:r w:rsidRPr="00FF5224">
              <w:rPr>
                <w:rStyle w:val="Pogrubienie"/>
                <w:rFonts w:ascii="Georgia" w:hAnsi="Georgia"/>
                <w:b w:val="0"/>
                <w:spacing w:val="-7"/>
                <w:shd w:val="clear" w:color="auto" w:fill="FFFFFF"/>
              </w:rPr>
              <w:t>nabitym kartuszem</w:t>
            </w:r>
            <w:r w:rsidRPr="00FF5224">
              <w:rPr>
                <w:rStyle w:val="Pogrubienie"/>
                <w:rFonts w:ascii="Georgia" w:hAnsi="Georgia"/>
                <w:spacing w:val="-7"/>
                <w:shd w:val="clear" w:color="auto" w:fill="FFFFFF"/>
              </w:rPr>
              <w:t> </w:t>
            </w:r>
            <w:r w:rsidRPr="00FF5224">
              <w:rPr>
                <w:rFonts w:ascii="Georgia" w:hAnsi="Georgia"/>
                <w:spacing w:val="-7"/>
                <w:shd w:val="clear" w:color="auto" w:fill="FFFFFF"/>
              </w:rPr>
              <w:t> wyposażony dodatkowo w metalowy trójnóg, siatkę ceramiczną i zapasowy pojemnik gazowy/kartusz/.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A77D4C" w:rsidRPr="001106D5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1106D5">
        <w:rPr>
          <w:rFonts w:ascii="Georgia" w:hAnsi="Georgia"/>
        </w:rPr>
        <w:lastRenderedPageBreak/>
        <w:t>Wyposażenie</w:t>
      </w:r>
      <w:r w:rsidR="00B44FD1" w:rsidRPr="001106D5">
        <w:rPr>
          <w:rFonts w:ascii="Georgia" w:hAnsi="Georgia"/>
        </w:rPr>
        <w:t xml:space="preserve"> do pracowni </w:t>
      </w:r>
      <w:r w:rsidR="00FF5224">
        <w:rPr>
          <w:rFonts w:ascii="Georgia" w:hAnsi="Georgia"/>
        </w:rPr>
        <w:t>chemicznej</w:t>
      </w:r>
      <w:r w:rsidR="00B44FD1" w:rsidRPr="001106D5">
        <w:rPr>
          <w:rFonts w:ascii="Georgia" w:hAnsi="Georgia"/>
        </w:rPr>
        <w:t xml:space="preserve"> </w:t>
      </w:r>
      <w:r w:rsidR="009A097F" w:rsidRPr="001106D5">
        <w:rPr>
          <w:rFonts w:ascii="Georgia" w:hAnsi="Georgia"/>
        </w:rPr>
        <w:t xml:space="preserve">należy dostarczyć do </w:t>
      </w:r>
      <w:r w:rsidR="001106D5" w:rsidRPr="001106D5">
        <w:rPr>
          <w:rFonts w:ascii="Georgia" w:hAnsi="Georgia"/>
        </w:rPr>
        <w:t>Technikum nr 2 w Zespole Szkół Agro – Technicznych im. Wincentego Witosa</w:t>
      </w:r>
      <w:r w:rsidR="001106D5">
        <w:rPr>
          <w:rFonts w:ascii="Georgia" w:hAnsi="Georgia"/>
        </w:rPr>
        <w:br/>
      </w:r>
      <w:r w:rsidR="001106D5" w:rsidRPr="001106D5">
        <w:rPr>
          <w:rFonts w:ascii="Georgia" w:hAnsi="Georgia"/>
        </w:rPr>
        <w:t xml:space="preserve"> w Ropczycach, Mickiewicza 13, 39-100 Ropczyce</w:t>
      </w:r>
      <w:r w:rsidR="001106D5">
        <w:rPr>
          <w:rFonts w:ascii="Georgia" w:hAnsi="Georgia"/>
        </w:rPr>
        <w:t>.</w:t>
      </w:r>
    </w:p>
    <w:sectPr w:rsidR="00A77D4C" w:rsidRPr="001106D5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2A6" w:rsidRDefault="00A702A6" w:rsidP="00DB7DD4">
      <w:pPr>
        <w:spacing w:after="0" w:line="240" w:lineRule="auto"/>
      </w:pPr>
      <w:r>
        <w:separator/>
      </w:r>
    </w:p>
  </w:endnote>
  <w:endnote w:type="continuationSeparator" w:id="0">
    <w:p w:rsidR="00A702A6" w:rsidRDefault="00A702A6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2A6" w:rsidRDefault="00A702A6" w:rsidP="00DB7DD4">
      <w:pPr>
        <w:spacing w:after="0" w:line="240" w:lineRule="auto"/>
      </w:pPr>
      <w:r>
        <w:separator/>
      </w:r>
    </w:p>
  </w:footnote>
  <w:footnote w:type="continuationSeparator" w:id="0">
    <w:p w:rsidR="00A702A6" w:rsidRDefault="00A702A6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F00" w:rsidRDefault="000F5F00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2326"/>
    <w:multiLevelType w:val="multilevel"/>
    <w:tmpl w:val="2BF8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99712F"/>
    <w:multiLevelType w:val="multilevel"/>
    <w:tmpl w:val="BCDE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85191"/>
    <w:multiLevelType w:val="multilevel"/>
    <w:tmpl w:val="C5BAF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D78FE"/>
    <w:multiLevelType w:val="multilevel"/>
    <w:tmpl w:val="DEAE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9572AC"/>
    <w:multiLevelType w:val="multilevel"/>
    <w:tmpl w:val="02E4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E307FC9"/>
    <w:multiLevelType w:val="multilevel"/>
    <w:tmpl w:val="4B7A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EF636FA"/>
    <w:multiLevelType w:val="multilevel"/>
    <w:tmpl w:val="A20E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B412BB"/>
    <w:multiLevelType w:val="multilevel"/>
    <w:tmpl w:val="6D92D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B7F6D"/>
    <w:multiLevelType w:val="multilevel"/>
    <w:tmpl w:val="9894D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EEC5273"/>
    <w:multiLevelType w:val="multilevel"/>
    <w:tmpl w:val="7F765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B4555C"/>
    <w:multiLevelType w:val="multilevel"/>
    <w:tmpl w:val="C458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1D609B"/>
    <w:multiLevelType w:val="multilevel"/>
    <w:tmpl w:val="BC162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6741AEC"/>
    <w:multiLevelType w:val="multilevel"/>
    <w:tmpl w:val="ECD4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A77E18"/>
    <w:multiLevelType w:val="multilevel"/>
    <w:tmpl w:val="6DB8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E794B28"/>
    <w:multiLevelType w:val="multilevel"/>
    <w:tmpl w:val="0CE85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22280F"/>
    <w:multiLevelType w:val="multilevel"/>
    <w:tmpl w:val="E7A4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6B11BEE"/>
    <w:multiLevelType w:val="multilevel"/>
    <w:tmpl w:val="3DCAD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5D380F"/>
    <w:multiLevelType w:val="multilevel"/>
    <w:tmpl w:val="8F924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87F3D76"/>
    <w:multiLevelType w:val="multilevel"/>
    <w:tmpl w:val="56EE4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DC2644"/>
    <w:multiLevelType w:val="multilevel"/>
    <w:tmpl w:val="5E707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F145D08"/>
    <w:multiLevelType w:val="multilevel"/>
    <w:tmpl w:val="881A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106550"/>
    <w:multiLevelType w:val="multilevel"/>
    <w:tmpl w:val="D95A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1BB6F8D"/>
    <w:multiLevelType w:val="multilevel"/>
    <w:tmpl w:val="76FE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80A79BE"/>
    <w:multiLevelType w:val="multilevel"/>
    <w:tmpl w:val="6546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8B169D1"/>
    <w:multiLevelType w:val="multilevel"/>
    <w:tmpl w:val="664A9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A7B0461"/>
    <w:multiLevelType w:val="multilevel"/>
    <w:tmpl w:val="48F67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2"/>
  </w:num>
  <w:num w:numId="3">
    <w:abstractNumId w:val="2"/>
  </w:num>
  <w:num w:numId="4">
    <w:abstractNumId w:val="10"/>
  </w:num>
  <w:num w:numId="5">
    <w:abstractNumId w:val="4"/>
  </w:num>
  <w:num w:numId="6">
    <w:abstractNumId w:val="13"/>
  </w:num>
  <w:num w:numId="7">
    <w:abstractNumId w:val="14"/>
  </w:num>
  <w:num w:numId="8">
    <w:abstractNumId w:val="28"/>
  </w:num>
  <w:num w:numId="9">
    <w:abstractNumId w:val="17"/>
  </w:num>
  <w:num w:numId="10">
    <w:abstractNumId w:val="24"/>
  </w:num>
  <w:num w:numId="11">
    <w:abstractNumId w:val="26"/>
  </w:num>
  <w:num w:numId="12">
    <w:abstractNumId w:val="15"/>
  </w:num>
  <w:num w:numId="13">
    <w:abstractNumId w:val="16"/>
  </w:num>
  <w:num w:numId="14">
    <w:abstractNumId w:val="8"/>
  </w:num>
  <w:num w:numId="15">
    <w:abstractNumId w:val="32"/>
  </w:num>
  <w:num w:numId="16">
    <w:abstractNumId w:val="20"/>
  </w:num>
  <w:num w:numId="17">
    <w:abstractNumId w:val="30"/>
  </w:num>
  <w:num w:numId="18">
    <w:abstractNumId w:val="23"/>
  </w:num>
  <w:num w:numId="19">
    <w:abstractNumId w:val="1"/>
  </w:num>
  <w:num w:numId="20">
    <w:abstractNumId w:val="12"/>
  </w:num>
  <w:num w:numId="21">
    <w:abstractNumId w:val="29"/>
  </w:num>
  <w:num w:numId="22">
    <w:abstractNumId w:val="7"/>
  </w:num>
  <w:num w:numId="23">
    <w:abstractNumId w:val="21"/>
  </w:num>
  <w:num w:numId="24">
    <w:abstractNumId w:val="5"/>
  </w:num>
  <w:num w:numId="25">
    <w:abstractNumId w:val="27"/>
  </w:num>
  <w:num w:numId="26">
    <w:abstractNumId w:val="18"/>
  </w:num>
  <w:num w:numId="27">
    <w:abstractNumId w:val="31"/>
  </w:num>
  <w:num w:numId="28">
    <w:abstractNumId w:val="0"/>
  </w:num>
  <w:num w:numId="29">
    <w:abstractNumId w:val="34"/>
  </w:num>
  <w:num w:numId="30">
    <w:abstractNumId w:val="19"/>
  </w:num>
  <w:num w:numId="31">
    <w:abstractNumId w:val="3"/>
  </w:num>
  <w:num w:numId="32">
    <w:abstractNumId w:val="9"/>
  </w:num>
  <w:num w:numId="33">
    <w:abstractNumId w:val="6"/>
  </w:num>
  <w:num w:numId="34">
    <w:abstractNumId w:val="25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DD4"/>
    <w:rsid w:val="00004D84"/>
    <w:rsid w:val="000147CC"/>
    <w:rsid w:val="000176E5"/>
    <w:rsid w:val="00043323"/>
    <w:rsid w:val="00051807"/>
    <w:rsid w:val="000C210B"/>
    <w:rsid w:val="000C7A5D"/>
    <w:rsid w:val="000D53D9"/>
    <w:rsid w:val="000F5F00"/>
    <w:rsid w:val="000F71B6"/>
    <w:rsid w:val="001106D5"/>
    <w:rsid w:val="0015352D"/>
    <w:rsid w:val="00167185"/>
    <w:rsid w:val="001C70F9"/>
    <w:rsid w:val="001D7BB8"/>
    <w:rsid w:val="001E0CC7"/>
    <w:rsid w:val="001E502F"/>
    <w:rsid w:val="001F06C9"/>
    <w:rsid w:val="00206E2F"/>
    <w:rsid w:val="0027065B"/>
    <w:rsid w:val="00274358"/>
    <w:rsid w:val="0029098B"/>
    <w:rsid w:val="00292ACE"/>
    <w:rsid w:val="002C038E"/>
    <w:rsid w:val="002C0C35"/>
    <w:rsid w:val="002C1FE9"/>
    <w:rsid w:val="002C3739"/>
    <w:rsid w:val="00314018"/>
    <w:rsid w:val="003278D3"/>
    <w:rsid w:val="00330B9E"/>
    <w:rsid w:val="00353DA6"/>
    <w:rsid w:val="003614EC"/>
    <w:rsid w:val="00373864"/>
    <w:rsid w:val="003837BD"/>
    <w:rsid w:val="00385073"/>
    <w:rsid w:val="00390F24"/>
    <w:rsid w:val="00394EFC"/>
    <w:rsid w:val="003A306D"/>
    <w:rsid w:val="003C00AE"/>
    <w:rsid w:val="003C5D15"/>
    <w:rsid w:val="003D2C78"/>
    <w:rsid w:val="003E17BB"/>
    <w:rsid w:val="003E515E"/>
    <w:rsid w:val="003E658F"/>
    <w:rsid w:val="0040457D"/>
    <w:rsid w:val="00416783"/>
    <w:rsid w:val="00420C52"/>
    <w:rsid w:val="00421A59"/>
    <w:rsid w:val="00450C15"/>
    <w:rsid w:val="004774FA"/>
    <w:rsid w:val="00486BF1"/>
    <w:rsid w:val="0049205F"/>
    <w:rsid w:val="004A0461"/>
    <w:rsid w:val="004B0258"/>
    <w:rsid w:val="004D19AB"/>
    <w:rsid w:val="004D22EE"/>
    <w:rsid w:val="004D45B8"/>
    <w:rsid w:val="004D61F7"/>
    <w:rsid w:val="004E78D7"/>
    <w:rsid w:val="0050267F"/>
    <w:rsid w:val="00524CA1"/>
    <w:rsid w:val="00536BE8"/>
    <w:rsid w:val="00564995"/>
    <w:rsid w:val="00576807"/>
    <w:rsid w:val="005A726A"/>
    <w:rsid w:val="005B0644"/>
    <w:rsid w:val="005D1062"/>
    <w:rsid w:val="005D403B"/>
    <w:rsid w:val="005F18FC"/>
    <w:rsid w:val="005F3114"/>
    <w:rsid w:val="005F5926"/>
    <w:rsid w:val="00626376"/>
    <w:rsid w:val="00633E00"/>
    <w:rsid w:val="00647764"/>
    <w:rsid w:val="00696CF3"/>
    <w:rsid w:val="006A500C"/>
    <w:rsid w:val="006B0E54"/>
    <w:rsid w:val="006D106F"/>
    <w:rsid w:val="0072129B"/>
    <w:rsid w:val="007701C1"/>
    <w:rsid w:val="00793100"/>
    <w:rsid w:val="007A3D05"/>
    <w:rsid w:val="007B1976"/>
    <w:rsid w:val="007E0E59"/>
    <w:rsid w:val="007E4034"/>
    <w:rsid w:val="007E71F4"/>
    <w:rsid w:val="00862FA0"/>
    <w:rsid w:val="008B7932"/>
    <w:rsid w:val="008D5CD3"/>
    <w:rsid w:val="008E1F19"/>
    <w:rsid w:val="0092601B"/>
    <w:rsid w:val="00927D3B"/>
    <w:rsid w:val="009373BA"/>
    <w:rsid w:val="00943C6F"/>
    <w:rsid w:val="00974FB4"/>
    <w:rsid w:val="0097687E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54BA8"/>
    <w:rsid w:val="00A702A6"/>
    <w:rsid w:val="00A77A1F"/>
    <w:rsid w:val="00A77D4C"/>
    <w:rsid w:val="00A96B69"/>
    <w:rsid w:val="00AC4FFD"/>
    <w:rsid w:val="00AD01AB"/>
    <w:rsid w:val="00AD3A7F"/>
    <w:rsid w:val="00AE305F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B3CFB"/>
    <w:rsid w:val="00BD1D4A"/>
    <w:rsid w:val="00BD6C03"/>
    <w:rsid w:val="00BF4372"/>
    <w:rsid w:val="00BF7E2A"/>
    <w:rsid w:val="00C11F01"/>
    <w:rsid w:val="00C517F5"/>
    <w:rsid w:val="00C72170"/>
    <w:rsid w:val="00CA775C"/>
    <w:rsid w:val="00CC17B0"/>
    <w:rsid w:val="00CE1D64"/>
    <w:rsid w:val="00CF7722"/>
    <w:rsid w:val="00D0416A"/>
    <w:rsid w:val="00D049A8"/>
    <w:rsid w:val="00D0707E"/>
    <w:rsid w:val="00D33E7B"/>
    <w:rsid w:val="00D33F87"/>
    <w:rsid w:val="00D53FC5"/>
    <w:rsid w:val="00D55D46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1C04"/>
    <w:rsid w:val="00E1639A"/>
    <w:rsid w:val="00E213DA"/>
    <w:rsid w:val="00E22588"/>
    <w:rsid w:val="00E25AB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1552E"/>
    <w:rsid w:val="00FA1EA9"/>
    <w:rsid w:val="00FC0460"/>
    <w:rsid w:val="00FC4B09"/>
    <w:rsid w:val="00FF25D8"/>
    <w:rsid w:val="00FF5224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B96FEA-FC54-4B75-BBCB-472EA113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  <w:style w:type="paragraph" w:customStyle="1" w:styleId="name">
    <w:name w:val="name"/>
    <w:basedOn w:val="Normalny"/>
    <w:rsid w:val="004D19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72D34-1B14-4940-B034-8AF4E062B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2396</Words>
  <Characters>14379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7</cp:revision>
  <cp:lastPrinted>2017-10-27T15:09:00Z</cp:lastPrinted>
  <dcterms:created xsi:type="dcterms:W3CDTF">2018-02-09T11:32:00Z</dcterms:created>
  <dcterms:modified xsi:type="dcterms:W3CDTF">2018-02-21T16:46:00Z</dcterms:modified>
</cp:coreProperties>
</file>