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7BB3" w:rsidRDefault="005E7BB3" w:rsidP="005E7BB3">
      <w:pPr>
        <w:pStyle w:val="Nagwek1"/>
        <w:ind w:firstLine="0"/>
        <w:jc w:val="right"/>
        <w:rPr>
          <w:b w:val="0"/>
          <w:sz w:val="20"/>
          <w:szCs w:val="20"/>
        </w:rPr>
      </w:pPr>
      <w:r>
        <w:rPr>
          <w:sz w:val="20"/>
          <w:szCs w:val="20"/>
        </w:rPr>
        <w:t xml:space="preserve">Załącznik nr 21 </w:t>
      </w:r>
      <w:r w:rsidRPr="00CD20DA">
        <w:rPr>
          <w:sz w:val="20"/>
          <w:szCs w:val="20"/>
        </w:rPr>
        <w:t xml:space="preserve"> do SIWZ</w:t>
      </w:r>
      <w:r>
        <w:rPr>
          <w:sz w:val="20"/>
          <w:szCs w:val="20"/>
        </w:rPr>
        <w:t>/ Załącznik do umowy</w:t>
      </w:r>
    </w:p>
    <w:p w:rsidR="005E7BB3" w:rsidRDefault="005E7BB3" w:rsidP="005E7BB3">
      <w:pPr>
        <w:pStyle w:val="Nagwek1"/>
        <w:ind w:firstLine="0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</w:p>
    <w:p w:rsidR="005E7BB3" w:rsidRDefault="005E7BB3" w:rsidP="005E7BB3">
      <w:pPr>
        <w:pStyle w:val="Nagwek1"/>
        <w:spacing w:before="0" w:after="0"/>
        <w:ind w:left="1416" w:firstLine="708"/>
        <w:rPr>
          <w:szCs w:val="24"/>
        </w:rPr>
      </w:pPr>
      <w:r>
        <w:rPr>
          <w:szCs w:val="24"/>
        </w:rPr>
        <w:t>FORMULARZ CENOWY CZĘŚĆ XIV</w:t>
      </w:r>
    </w:p>
    <w:p w:rsidR="00A77D4C" w:rsidRPr="00A77D4C" w:rsidRDefault="00A77D4C" w:rsidP="00A77D4C">
      <w:pPr>
        <w:rPr>
          <w:lang w:eastAsia="en-US"/>
        </w:rPr>
      </w:pPr>
    </w:p>
    <w:tbl>
      <w:tblPr>
        <w:tblpPr w:leftFromText="141" w:rightFromText="141" w:vertAnchor="text" w:horzAnchor="page" w:tblpX="731" w:tblpY="1"/>
        <w:tblOverlap w:val="never"/>
        <w:tblW w:w="138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01"/>
        <w:gridCol w:w="4252"/>
        <w:gridCol w:w="2552"/>
        <w:gridCol w:w="2976"/>
        <w:gridCol w:w="2976"/>
      </w:tblGrid>
      <w:tr w:rsidR="00E54BEE" w:rsidRPr="00550573" w:rsidTr="002D4D5B">
        <w:tc>
          <w:tcPr>
            <w:tcW w:w="1101" w:type="dxa"/>
            <w:shd w:val="clear" w:color="auto" w:fill="auto"/>
            <w:vAlign w:val="center"/>
          </w:tcPr>
          <w:p w:rsidR="00E54BEE" w:rsidRPr="00550573" w:rsidRDefault="00E54BEE" w:rsidP="00E54BEE">
            <w:pPr>
              <w:spacing w:after="0" w:line="240" w:lineRule="auto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>L.p.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E54BEE" w:rsidRPr="00550573" w:rsidRDefault="00E54BEE" w:rsidP="00E54BEE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Nazwa produktu  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E54BEE" w:rsidRPr="00550573" w:rsidRDefault="00E54BEE" w:rsidP="00E54BEE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>Ilość sztuk</w:t>
            </w:r>
            <w:r>
              <w:rPr>
                <w:rFonts w:ascii="Georgia" w:hAnsi="Georgia"/>
                <w:b/>
              </w:rPr>
              <w:t>/zestawów</w:t>
            </w:r>
          </w:p>
        </w:tc>
        <w:tc>
          <w:tcPr>
            <w:tcW w:w="2976" w:type="dxa"/>
          </w:tcPr>
          <w:p w:rsidR="00E54BEE" w:rsidRPr="00550573" w:rsidRDefault="00E54BEE" w:rsidP="00E54BEE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Cena jednostkowa </w:t>
            </w:r>
            <w:r>
              <w:rPr>
                <w:rFonts w:ascii="Georgia" w:hAnsi="Georgia"/>
                <w:b/>
              </w:rPr>
              <w:t>brutto</w:t>
            </w:r>
            <w:r w:rsidRPr="00550573">
              <w:rPr>
                <w:rFonts w:ascii="Georgia" w:hAnsi="Georgia"/>
                <w:b/>
              </w:rPr>
              <w:t xml:space="preserve"> w zł</w:t>
            </w:r>
          </w:p>
        </w:tc>
        <w:tc>
          <w:tcPr>
            <w:tcW w:w="2976" w:type="dxa"/>
          </w:tcPr>
          <w:p w:rsidR="00E54BEE" w:rsidRPr="00550573" w:rsidRDefault="00E54BEE" w:rsidP="00E54BEE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Wartość </w:t>
            </w:r>
            <w:r>
              <w:rPr>
                <w:rFonts w:ascii="Georgia" w:hAnsi="Georgia"/>
                <w:b/>
              </w:rPr>
              <w:t>brutto w zł (kol. 3 x kol. 4</w:t>
            </w:r>
            <w:r w:rsidRPr="00550573">
              <w:rPr>
                <w:rFonts w:ascii="Georgia" w:hAnsi="Georgia"/>
                <w:b/>
              </w:rPr>
              <w:t>)</w:t>
            </w: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64"/>
        </w:trPr>
        <w:tc>
          <w:tcPr>
            <w:tcW w:w="1101" w:type="dxa"/>
            <w:vAlign w:val="center"/>
          </w:tcPr>
          <w:p w:rsidR="00E54BEE" w:rsidRPr="00E54BEE" w:rsidRDefault="00E54BEE" w:rsidP="00CA14B7">
            <w:pPr>
              <w:pStyle w:val="Akapitzlist"/>
              <w:numPr>
                <w:ilvl w:val="0"/>
                <w:numId w:val="15"/>
              </w:numPr>
              <w:spacing w:after="0"/>
              <w:jc w:val="left"/>
              <w:rPr>
                <w:b/>
                <w:u w:val="single"/>
              </w:rPr>
            </w:pPr>
          </w:p>
        </w:tc>
        <w:tc>
          <w:tcPr>
            <w:tcW w:w="4252" w:type="dxa"/>
            <w:vAlign w:val="center"/>
          </w:tcPr>
          <w:p w:rsidR="00E54BEE" w:rsidRPr="00E54BEE" w:rsidRDefault="00E54BEE" w:rsidP="00CA14B7">
            <w:pPr>
              <w:jc w:val="center"/>
              <w:rPr>
                <w:rFonts w:ascii="Georgia" w:hAnsi="Georgia"/>
                <w:b/>
                <w:u w:val="single"/>
              </w:rPr>
            </w:pPr>
            <w:r w:rsidRPr="00E54BEE">
              <w:rPr>
                <w:rFonts w:ascii="Georgia" w:hAnsi="Georgia"/>
                <w:b/>
                <w:u w:val="single"/>
              </w:rPr>
              <w:t>2</w:t>
            </w:r>
          </w:p>
        </w:tc>
        <w:tc>
          <w:tcPr>
            <w:tcW w:w="2552" w:type="dxa"/>
            <w:vAlign w:val="center"/>
          </w:tcPr>
          <w:p w:rsidR="00E54BEE" w:rsidRPr="00E54BEE" w:rsidRDefault="00E54BEE" w:rsidP="00CA14B7">
            <w:pPr>
              <w:jc w:val="center"/>
              <w:rPr>
                <w:rFonts w:ascii="Georgia" w:hAnsi="Georgia"/>
                <w:b/>
                <w:u w:val="single"/>
              </w:rPr>
            </w:pPr>
            <w:r w:rsidRPr="00E54BEE">
              <w:rPr>
                <w:rFonts w:ascii="Georgia" w:hAnsi="Georgia"/>
                <w:b/>
                <w:u w:val="single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E54BEE" w:rsidRDefault="00E54BEE" w:rsidP="00CA14B7">
            <w:pPr>
              <w:jc w:val="center"/>
              <w:rPr>
                <w:rFonts w:ascii="Georgia" w:hAnsi="Georgia"/>
                <w:b/>
                <w:u w:val="single"/>
              </w:rPr>
            </w:pPr>
            <w:r w:rsidRPr="00E54BEE">
              <w:rPr>
                <w:rFonts w:ascii="Georgia" w:hAnsi="Georgia"/>
                <w:b/>
                <w:u w:val="single"/>
              </w:rPr>
              <w:t>4</w:t>
            </w:r>
          </w:p>
        </w:tc>
        <w:tc>
          <w:tcPr>
            <w:tcW w:w="2976" w:type="dxa"/>
            <w:vAlign w:val="center"/>
          </w:tcPr>
          <w:p w:rsidR="00E54BEE" w:rsidRPr="00E54BEE" w:rsidRDefault="00E54BEE" w:rsidP="00CA14B7">
            <w:pPr>
              <w:jc w:val="center"/>
              <w:rPr>
                <w:rFonts w:ascii="Georgia" w:hAnsi="Georgia"/>
                <w:b/>
                <w:u w:val="single"/>
              </w:rPr>
            </w:pPr>
            <w:r w:rsidRPr="00E54BEE">
              <w:rPr>
                <w:rFonts w:ascii="Georgia" w:hAnsi="Georgia"/>
                <w:b/>
                <w:u w:val="single"/>
              </w:rPr>
              <w:t>5</w:t>
            </w: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64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Szafa do przechowywania niebezpiecznych substancji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Dygestorium</w:t>
            </w:r>
          </w:p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Zestaw akwarystyczny z szafką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Mikroskop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7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Płyta CD-ROM zdjęcia mikroskopowe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Mikroskop LCD 3,5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7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Duży zestaw do chemii organicznej </w:t>
            </w:r>
            <w:r w:rsidR="002D4D5B">
              <w:rPr>
                <w:rFonts w:ascii="Georgia" w:hAnsi="Georgia"/>
              </w:rPr>
              <w:br/>
            </w:r>
            <w:r w:rsidRPr="007B1976">
              <w:rPr>
                <w:rFonts w:ascii="Georgia" w:hAnsi="Georgia"/>
              </w:rPr>
              <w:t>i nieorganicznej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12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Fantom dziecięcy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Lornetka</w:t>
            </w:r>
          </w:p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15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60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Zestaw 15 preparatów mikroskopowych </w:t>
            </w:r>
            <w:r w:rsidR="002D4D5B">
              <w:rPr>
                <w:rFonts w:ascii="Georgia" w:hAnsi="Georgia"/>
              </w:rPr>
              <w:br/>
            </w:r>
            <w:r w:rsidRPr="007B1976">
              <w:rPr>
                <w:rFonts w:ascii="Georgia" w:hAnsi="Georgia"/>
              </w:rPr>
              <w:t>– grzyby (13+2)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Bakterie 10 preparatów mikroskopowych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Bezkręgowe organizmy, zestaw 25 preparatów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Komórki i tkanki zwierzęce-zestaw 25 preparatów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Kropla wody pełna życia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Zestaw demonstracyjny do elektrolizy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Zasilacz regulowany 3A podręczny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Przewody bananowe </w:t>
            </w:r>
            <w:proofErr w:type="spellStart"/>
            <w:r w:rsidRPr="007B1976">
              <w:rPr>
                <w:rFonts w:ascii="Georgia" w:hAnsi="Georgia"/>
              </w:rPr>
              <w:t>kpl</w:t>
            </w:r>
            <w:proofErr w:type="spellEnd"/>
            <w:r w:rsidRPr="007B1976">
              <w:rPr>
                <w:rFonts w:ascii="Georgia" w:hAnsi="Georgia"/>
              </w:rPr>
              <w:t>.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2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Statyw laboratoryjny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Zestaw grupowy struktury kryształu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Duży zestaw klasowy do magnetyzmu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Termometr bezdotykowy</w:t>
            </w:r>
          </w:p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pirometr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Ropa naftowa</w:t>
            </w:r>
          </w:p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12 próbek</w:t>
            </w:r>
          </w:p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lastRenderedPageBreak/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13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Węgiel 14 próbek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Przewody ze złączkami krokodylowymi 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Apteczka szkolna plecak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Apteczka szkolna walizka naścienna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Materiały sztuczne</w:t>
            </w:r>
          </w:p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8 okazów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Materiały naturalne</w:t>
            </w:r>
          </w:p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8 okazów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Okulary ochronne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15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Fartuch laboratoryjny 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15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Taca laboratoryjna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Atlas do oznaczania kwiatów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12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Plansza układ okresowy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Model lodu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Zestaw fenoloftaleina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Zestaw płyn </w:t>
            </w:r>
            <w:proofErr w:type="spellStart"/>
            <w:r w:rsidRPr="007B1976">
              <w:rPr>
                <w:rFonts w:ascii="Georgia" w:hAnsi="Georgia"/>
              </w:rPr>
              <w:t>Lugola</w:t>
            </w:r>
            <w:proofErr w:type="spellEnd"/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Zestaw płytek</w:t>
            </w:r>
            <w:r w:rsidRPr="007B1976">
              <w:rPr>
                <w:rFonts w:ascii="Georgia" w:hAnsi="Georgia"/>
              </w:rPr>
              <w:t xml:space="preserve"> metali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Bloki metali </w:t>
            </w:r>
            <w:r>
              <w:rPr>
                <w:rFonts w:ascii="Georgia" w:hAnsi="Georgia"/>
              </w:rPr>
              <w:t>- zestaw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Magnesy sztabkowe</w:t>
            </w:r>
          </w:p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8 cm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Lupa 2,5 podświetlana LED 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15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Lupa szklana z rączką 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15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Arkusz powiększający</w:t>
            </w:r>
          </w:p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w ramce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24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Interaktywny szkolny miernik pulsu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Zestaw preparacyjny zaawansowany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15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Luneta podręczna z uchwytem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Termometr do pomiaru temperatury cieczy i ciał stałych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Typy stawów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Biochemia, zestaw </w:t>
            </w:r>
            <w:r>
              <w:rPr>
                <w:rFonts w:ascii="Georgia" w:hAnsi="Georgia"/>
              </w:rPr>
              <w:t>do ćwiczeń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</w:t>
            </w:r>
            <w:r>
              <w:rPr>
                <w:rFonts w:ascii="Georgia" w:hAnsi="Georgia"/>
              </w:rPr>
              <w:t>estaw do konstruowania molekuł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Młotek neurologiczny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Spirometr ręczny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Ustniki</w:t>
            </w:r>
            <w:r w:rsidRPr="007B1976">
              <w:rPr>
                <w:rFonts w:ascii="Georgia" w:hAnsi="Georgia"/>
              </w:rPr>
              <w:t xml:space="preserve"> do spirometru ręcznego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2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Ciśnieniomierz ze stetoskopem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Zęby człowieka 8x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Ekosystem lasu-foliogramy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Ekosystem morza foliogramy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Genetyka foliogramy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Cykl rozwojowy sosny, </w:t>
            </w:r>
            <w:r w:rsidR="001A2CDF">
              <w:rPr>
                <w:rFonts w:ascii="Georgia" w:hAnsi="Georgia"/>
              </w:rPr>
              <w:br/>
            </w:r>
            <w:r w:rsidRPr="007B1976">
              <w:rPr>
                <w:rFonts w:ascii="Georgia" w:hAnsi="Georgia"/>
              </w:rPr>
              <w:t xml:space="preserve">5 okazów </w:t>
            </w:r>
            <w:r w:rsidR="001A2CDF">
              <w:rPr>
                <w:rFonts w:ascii="Georgia" w:hAnsi="Georgia"/>
              </w:rPr>
              <w:br/>
            </w:r>
            <w:r w:rsidRPr="007B1976">
              <w:rPr>
                <w:rFonts w:ascii="Georgia" w:hAnsi="Georgia"/>
              </w:rPr>
              <w:t>w tworzywie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436B7C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Systemy korzeniowe</w:t>
            </w:r>
          </w:p>
          <w:p w:rsidR="00E54BEE" w:rsidRPr="007B1976" w:rsidRDefault="00E54BEE" w:rsidP="00436B7C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w tworzywie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  <w:bookmarkStart w:id="0" w:name="_GoBack"/>
            <w:bookmarkEnd w:id="0"/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Cykl życiowy jedwabnika 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Cykl życiowy pszczoły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Kiełkowanie nasiona rośliny dwuliściennej</w:t>
            </w:r>
          </w:p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model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Kiełkowanie nasiona rośliny jednoliściennej</w:t>
            </w:r>
            <w:r>
              <w:rPr>
                <w:rFonts w:ascii="Georgia" w:hAnsi="Georgia"/>
              </w:rPr>
              <w:t xml:space="preserve"> - model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Model wiązki przewodzącej rośliny dwuliściennej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Cykl życiowy żaby, preparat w żywicy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Zestaw do demonstracji przewodnictwa cieplnego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Struktura liścia, model blokowy</w:t>
            </w:r>
          </w:p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Zestaw do badania rozszerzalności cieplnej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Stoper cyfrowy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Waga ze stali nierdzewnej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Interaktywny model atomu Bohra, </w:t>
            </w:r>
            <w:r w:rsidR="001A2CDF">
              <w:rPr>
                <w:rFonts w:ascii="Georgia" w:hAnsi="Georgia"/>
              </w:rPr>
              <w:br/>
            </w:r>
            <w:r w:rsidRPr="007B1976">
              <w:rPr>
                <w:rFonts w:ascii="Georgia" w:hAnsi="Georgia"/>
              </w:rPr>
              <w:t>model dla uczniów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Kształty okwiatów, preparat </w:t>
            </w:r>
            <w:r w:rsidRPr="007B1976">
              <w:rPr>
                <w:rFonts w:ascii="Georgia" w:hAnsi="Georgia"/>
              </w:rPr>
              <w:t>zatopiony</w:t>
            </w:r>
            <w:r>
              <w:rPr>
                <w:rFonts w:ascii="Georgia" w:hAnsi="Georgia"/>
              </w:rPr>
              <w:t xml:space="preserve"> </w:t>
            </w:r>
            <w:r w:rsidR="001A2CDF">
              <w:rPr>
                <w:rFonts w:ascii="Georgia" w:hAnsi="Georgia"/>
              </w:rPr>
              <w:br/>
            </w:r>
            <w:r w:rsidRPr="007B1976">
              <w:rPr>
                <w:rFonts w:ascii="Georgia" w:hAnsi="Georgia"/>
              </w:rPr>
              <w:t>w żywicy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Kiełkowanie pszenicy,</w:t>
            </w:r>
          </w:p>
          <w:p w:rsidR="00E54BEE" w:rsidRPr="007B1976" w:rsidRDefault="001A2CDF" w:rsidP="00CA14B7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p</w:t>
            </w:r>
            <w:r w:rsidR="00E54BEE" w:rsidRPr="007B1976">
              <w:rPr>
                <w:rFonts w:ascii="Georgia" w:hAnsi="Georgia"/>
              </w:rPr>
              <w:t>reparat zatopiony</w:t>
            </w:r>
            <w:r w:rsidR="00E54BEE">
              <w:rPr>
                <w:rFonts w:ascii="Georgia" w:hAnsi="Georgia"/>
              </w:rPr>
              <w:t xml:space="preserve"> </w:t>
            </w:r>
            <w:r w:rsidR="00E54BEE" w:rsidRPr="007B1976">
              <w:rPr>
                <w:rFonts w:ascii="Georgia" w:hAnsi="Georgia"/>
              </w:rPr>
              <w:t>w żywicy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Rodzaje kwiatostanów, preparat  w żywicy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Kiełkowanie fasoli, preparat</w:t>
            </w:r>
          </w:p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w żywicy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Lupa stojąca 3x,5x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Szalka do barwienia,</w:t>
            </w:r>
            <w:r>
              <w:rPr>
                <w:rFonts w:ascii="Georgia" w:hAnsi="Georgia"/>
              </w:rPr>
              <w:t xml:space="preserve"> </w:t>
            </w:r>
            <w:r w:rsidRPr="007B1976">
              <w:rPr>
                <w:rFonts w:ascii="Georgia" w:hAnsi="Georgia"/>
              </w:rPr>
              <w:t>kwasoodporna</w:t>
            </w:r>
            <w:r>
              <w:rPr>
                <w:rFonts w:ascii="Georgia" w:hAnsi="Georgia"/>
              </w:rPr>
              <w:t xml:space="preserve"> </w:t>
            </w:r>
            <w:r w:rsidR="001A2CDF">
              <w:rPr>
                <w:rFonts w:ascii="Georgia" w:hAnsi="Georgia"/>
              </w:rPr>
              <w:br/>
            </w:r>
            <w:r w:rsidRPr="007B1976">
              <w:rPr>
                <w:rFonts w:ascii="Georgia" w:hAnsi="Georgia"/>
              </w:rPr>
              <w:t>43 cm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Model struktury kostnej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Model funkcjonalny stawu kolanowego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Drzewa naszych lasów</w:t>
            </w:r>
            <w:r>
              <w:rPr>
                <w:rFonts w:ascii="Georgia" w:hAnsi="Georgia"/>
              </w:rPr>
              <w:t>,</w:t>
            </w:r>
            <w:r w:rsidRPr="007B1976">
              <w:rPr>
                <w:rFonts w:ascii="Georgia" w:hAnsi="Georgia"/>
              </w:rPr>
              <w:t xml:space="preserve"> książka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12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Badanie kodu genetycznego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Latarka podręczna</w:t>
            </w:r>
          </w:p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 ładowarką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Model DNA duży 45 cm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Model DNA biosynteza białka mały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Taśma miernicza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Stacja pogody 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Kompas zamykany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12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Ekosystem </w:t>
            </w:r>
            <w:proofErr w:type="spellStart"/>
            <w:r w:rsidRPr="007B1976">
              <w:rPr>
                <w:rFonts w:ascii="Georgia" w:hAnsi="Georgia"/>
              </w:rPr>
              <w:t>plantarium</w:t>
            </w:r>
            <w:proofErr w:type="spellEnd"/>
            <w:r w:rsidRPr="007B1976">
              <w:rPr>
                <w:rFonts w:ascii="Georgia" w:hAnsi="Georgia"/>
              </w:rPr>
              <w:t>, demonstracyjny zestaw szkolny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2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Ekosystem </w:t>
            </w:r>
            <w:proofErr w:type="spellStart"/>
            <w:r w:rsidRPr="007B1976">
              <w:rPr>
                <w:rFonts w:ascii="Georgia" w:hAnsi="Georgia"/>
              </w:rPr>
              <w:t>plantarium</w:t>
            </w:r>
            <w:proofErr w:type="spellEnd"/>
            <w:r w:rsidRPr="007B1976">
              <w:rPr>
                <w:rFonts w:ascii="Georgia" w:hAnsi="Georgia"/>
              </w:rPr>
              <w:t>, pomidor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Ekosystem </w:t>
            </w:r>
            <w:proofErr w:type="spellStart"/>
            <w:r w:rsidRPr="007B1976">
              <w:rPr>
                <w:rFonts w:ascii="Georgia" w:hAnsi="Georgia"/>
              </w:rPr>
              <w:t>plantarium</w:t>
            </w:r>
            <w:proofErr w:type="spellEnd"/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Ekosystem ferma mrówek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2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Nature Box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Pojemnik z trzema lupami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12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Zestaw do eksperymentów-oko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Skóra, model blokowy 70x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Porównanie struktur mózgu</w:t>
            </w:r>
          </w:p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Porównanie struktur serca</w:t>
            </w:r>
          </w:p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Sita glebowe zestaw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Szkielet królika w tworzywie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Szkielet ropuchy w tworzywie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Zestaw do poławiania</w:t>
            </w:r>
          </w:p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lastRenderedPageBreak/>
              <w:t>i oznaczania bezkręgowców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lastRenderedPageBreak/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C</w:t>
            </w:r>
            <w:r w:rsidRPr="007B1976">
              <w:rPr>
                <w:rFonts w:ascii="Georgia" w:hAnsi="Georgia"/>
              </w:rPr>
              <w:t>iekawostki  fizyczne, iluzje optyczne</w:t>
            </w:r>
            <w:r>
              <w:rPr>
                <w:rFonts w:ascii="Georgia" w:hAnsi="Georgia"/>
              </w:rPr>
              <w:t xml:space="preserve"> (zestaw)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Okulary </w:t>
            </w:r>
            <w:r>
              <w:rPr>
                <w:rFonts w:ascii="Georgia" w:hAnsi="Georgia"/>
              </w:rPr>
              <w:t>–</w:t>
            </w:r>
            <w:r w:rsidRPr="007B1976">
              <w:rPr>
                <w:rFonts w:ascii="Georgia" w:hAnsi="Georgia"/>
              </w:rPr>
              <w:t xml:space="preserve"> alkohol</w:t>
            </w:r>
            <w:r>
              <w:rPr>
                <w:rFonts w:ascii="Georgia" w:hAnsi="Georgia"/>
              </w:rPr>
              <w:t xml:space="preserve"> </w:t>
            </w:r>
            <w:r w:rsidRPr="007B1976">
              <w:rPr>
                <w:rFonts w:ascii="Georgia" w:hAnsi="Georgia"/>
              </w:rPr>
              <w:t>za kierownicą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Zestaw do badania stanu powietrza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Pudełko z lupą</w:t>
            </w:r>
            <w:r>
              <w:rPr>
                <w:rFonts w:ascii="Georgia" w:hAnsi="Georgia"/>
              </w:rPr>
              <w:t xml:space="preserve"> i miarką zestaw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Zacisk uniwersalny do pobierania próbek wody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Zlewka- czerpak</w:t>
            </w:r>
          </w:p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 zaciskiem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Siatka na motyle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2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Drążek teleskopowy 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Sieć workowa</w:t>
            </w:r>
          </w:p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 drążkiem aluminiowym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2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Moździerz z tłuczkiem 135 ml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Szczypce do łapania owadów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15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Szkielet naturalny wąż niejadowity preparat w żywicy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Zestaw do filtrowania wody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Model raka skóry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Model miażdżycy tętnic 2częściowy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Błona śluzowa jelita 3 częściowa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Serce model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Model ucha</w:t>
            </w:r>
            <w:r>
              <w:rPr>
                <w:rFonts w:ascii="Georgia" w:hAnsi="Georgia"/>
              </w:rPr>
              <w:t xml:space="preserve"> </w:t>
            </w:r>
            <w:r w:rsidRPr="007B1976">
              <w:rPr>
                <w:rFonts w:ascii="Georgia" w:hAnsi="Georgia"/>
              </w:rPr>
              <w:t>4 częściowy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Mózg  model 2 częściowy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Oko w oczodole 10 częściowe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Zestaw doświadczalny energia słoneczna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Mikrochemiczne laboratorium analityczne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Zasada działania chromatografii żelowej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Zestaw akcesoriów do badania fotosyntezy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Oświetlacz do zestawu akcesoriów do fotosyntezy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Model przekroju nerki ludzkiej, nefronu </w:t>
            </w:r>
            <w:r w:rsidR="00B203ED">
              <w:rPr>
                <w:rFonts w:ascii="Georgia" w:hAnsi="Georgia"/>
              </w:rPr>
              <w:br/>
            </w:r>
            <w:r w:rsidRPr="007B1976">
              <w:rPr>
                <w:rFonts w:ascii="Georgia" w:hAnsi="Georgia"/>
              </w:rPr>
              <w:t>i ciała nerkowego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Zestaw 6 różnych cylindrów, jednakowy ciężar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Probówka szklana 50 szt.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Zlewki miarowe szklane </w:t>
            </w:r>
            <w:proofErr w:type="spellStart"/>
            <w:r w:rsidRPr="007B1976">
              <w:rPr>
                <w:rFonts w:ascii="Georgia" w:hAnsi="Georgia"/>
              </w:rPr>
              <w:t>borokrzemianowe</w:t>
            </w:r>
            <w:proofErr w:type="spellEnd"/>
            <w:r w:rsidRPr="007B1976">
              <w:rPr>
                <w:rFonts w:ascii="Georgia" w:hAnsi="Georgia"/>
              </w:rPr>
              <w:t xml:space="preserve"> 6szt.(3 różne)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10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Szkiełko zegarkowe 3szt.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15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Rozdzielacz gruszkowy z podziałką </w:t>
            </w:r>
            <w:r>
              <w:rPr>
                <w:rFonts w:ascii="Georgia" w:hAnsi="Georgia"/>
              </w:rPr>
              <w:br/>
            </w:r>
            <w:r w:rsidRPr="007B1976">
              <w:rPr>
                <w:rFonts w:ascii="Georgia" w:hAnsi="Georgia"/>
              </w:rPr>
              <w:t>i zaworem prostym 100 ml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Cylindry menzurki -7szt w zestawie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Zlewki duże szklane 250 ml,  zestaw 10 szt.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2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Rękawice nitrylowe po 2 opakowania - rozmiar S, M, L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E81C75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Kolby płaskodenne z wąską szyjką po 6szt-100ml,</w:t>
            </w:r>
            <w:r w:rsidR="00B203ED">
              <w:rPr>
                <w:rFonts w:ascii="Georgia" w:hAnsi="Georgia"/>
              </w:rPr>
              <w:t xml:space="preserve"> </w:t>
            </w:r>
            <w:r w:rsidRPr="007B1976">
              <w:rPr>
                <w:rFonts w:ascii="Georgia" w:hAnsi="Georgia"/>
              </w:rPr>
              <w:t>150ml,250ml</w:t>
            </w:r>
          </w:p>
        </w:tc>
        <w:tc>
          <w:tcPr>
            <w:tcW w:w="2552" w:type="dxa"/>
            <w:vAlign w:val="center"/>
          </w:tcPr>
          <w:p w:rsidR="00E54BEE" w:rsidRPr="007B1976" w:rsidRDefault="00F22187" w:rsidP="00CA14B7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18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Menzurki </w:t>
            </w:r>
            <w:r w:rsidRPr="007B1976">
              <w:rPr>
                <w:rFonts w:ascii="Georgia" w:hAnsi="Georgia"/>
              </w:rPr>
              <w:t>w stojaku</w:t>
            </w:r>
            <w:r>
              <w:rPr>
                <w:rFonts w:ascii="Georgia" w:hAnsi="Georgia"/>
              </w:rPr>
              <w:t xml:space="preserve"> zestaw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Kolba </w:t>
            </w:r>
            <w:proofErr w:type="spellStart"/>
            <w:r w:rsidRPr="007B1976">
              <w:rPr>
                <w:rFonts w:ascii="Georgia" w:hAnsi="Georgia"/>
              </w:rPr>
              <w:t>Erlenmeyera</w:t>
            </w:r>
            <w:proofErr w:type="spellEnd"/>
            <w:r>
              <w:rPr>
                <w:rFonts w:ascii="Georgia" w:hAnsi="Georgia"/>
              </w:rPr>
              <w:t xml:space="preserve"> </w:t>
            </w:r>
            <w:r w:rsidRPr="007B1976">
              <w:rPr>
                <w:rFonts w:ascii="Georgia" w:hAnsi="Georgia"/>
              </w:rPr>
              <w:t>z wąską szyjką 300ml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10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Zestaw odczynników do biologii 26 elementowy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Ciśnieniomierz automatyczny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Wirus HIV model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Metale i stopy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Zestaw podstawowych obwodów elektrycznych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Mitoza 10 modeli na tablicy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Mejoza 16 modeli na tablicy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Miernik natężenia dźwięku cyfrowy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Szkielet naturalny w tworzywie-ryba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Szkielet naturalny w tworzywie gołąb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Szkielet naturalny</w:t>
            </w:r>
            <w:r>
              <w:rPr>
                <w:rFonts w:ascii="Georgia" w:hAnsi="Georgia"/>
              </w:rPr>
              <w:t xml:space="preserve"> </w:t>
            </w:r>
            <w:r w:rsidRPr="007B1976">
              <w:rPr>
                <w:rFonts w:ascii="Georgia" w:hAnsi="Georgia"/>
              </w:rPr>
              <w:t>w tworzywie żółw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Kolekcja naturalnych kryształów </w:t>
            </w:r>
            <w:r w:rsidR="00E81C75">
              <w:rPr>
                <w:rFonts w:ascii="Georgia" w:hAnsi="Georgia"/>
              </w:rPr>
              <w:br/>
            </w:r>
            <w:r w:rsidRPr="007B1976">
              <w:rPr>
                <w:rFonts w:ascii="Georgia" w:hAnsi="Georgia"/>
              </w:rPr>
              <w:t>15 okazów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Szalka </w:t>
            </w:r>
            <w:proofErr w:type="spellStart"/>
            <w:r w:rsidRPr="007B1976">
              <w:rPr>
                <w:rFonts w:ascii="Georgia" w:hAnsi="Georgia"/>
              </w:rPr>
              <w:t>Petriego</w:t>
            </w:r>
            <w:proofErr w:type="spellEnd"/>
            <w:r w:rsidRPr="007B1976">
              <w:rPr>
                <w:rFonts w:ascii="Georgia" w:hAnsi="Georgia"/>
              </w:rPr>
              <w:t xml:space="preserve"> szklana 100mm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30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9D270F" w:rsidRPr="00330B9E" w:rsidTr="002D4D5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0881" w:type="dxa"/>
            <w:gridSpan w:val="4"/>
            <w:vAlign w:val="center"/>
          </w:tcPr>
          <w:p w:rsidR="009D270F" w:rsidRPr="007B1976" w:rsidRDefault="009D270F" w:rsidP="00CA14B7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RAZEM</w:t>
            </w:r>
          </w:p>
        </w:tc>
        <w:tc>
          <w:tcPr>
            <w:tcW w:w="2976" w:type="dxa"/>
          </w:tcPr>
          <w:p w:rsidR="009D270F" w:rsidRPr="007B1976" w:rsidRDefault="009D270F" w:rsidP="00CA14B7">
            <w:pPr>
              <w:jc w:val="center"/>
              <w:rPr>
                <w:rFonts w:ascii="Georgia" w:hAnsi="Georgia"/>
              </w:rPr>
            </w:pPr>
          </w:p>
        </w:tc>
      </w:tr>
    </w:tbl>
    <w:p w:rsidR="00B44FD1" w:rsidRPr="00330B9E" w:rsidRDefault="00B44FD1" w:rsidP="009C5597">
      <w:pPr>
        <w:spacing w:after="0" w:line="240" w:lineRule="auto"/>
        <w:rPr>
          <w:rFonts w:ascii="Georgia" w:hAnsi="Georgia"/>
        </w:rPr>
      </w:pPr>
    </w:p>
    <w:p w:rsidR="009A097F" w:rsidRDefault="009A097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9A097F">
      <w:pPr>
        <w:spacing w:after="0" w:line="240" w:lineRule="auto"/>
        <w:rPr>
          <w:rFonts w:ascii="Georgia" w:hAnsi="Georgia"/>
        </w:rPr>
      </w:pPr>
    </w:p>
    <w:p w:rsidR="009D270F" w:rsidRPr="00330B9E" w:rsidRDefault="009D270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D55D46">
      <w:pPr>
        <w:pStyle w:val="Bezodstpw"/>
        <w:spacing w:line="23" w:lineRule="atLeast"/>
        <w:rPr>
          <w:rFonts w:ascii="Georgia" w:hAnsi="Georgia"/>
        </w:rPr>
      </w:pPr>
    </w:p>
    <w:p w:rsidR="00A77D4C" w:rsidRPr="002C1FE9" w:rsidRDefault="00385073" w:rsidP="00D55D46">
      <w:pPr>
        <w:pStyle w:val="Bezodstpw"/>
        <w:spacing w:line="23" w:lineRule="atLeast"/>
        <w:rPr>
          <w:rFonts w:ascii="Georgia" w:hAnsi="Georgia"/>
        </w:rPr>
      </w:pPr>
      <w:r w:rsidRPr="002C1FE9">
        <w:rPr>
          <w:rFonts w:ascii="Georgia" w:hAnsi="Georgia"/>
        </w:rPr>
        <w:t>Wyposażenie</w:t>
      </w:r>
      <w:r w:rsidR="00B44FD1" w:rsidRPr="002C1FE9">
        <w:rPr>
          <w:rFonts w:ascii="Georgia" w:hAnsi="Georgia"/>
        </w:rPr>
        <w:t xml:space="preserve"> do pracowni </w:t>
      </w:r>
      <w:r w:rsidR="002C1FE9" w:rsidRPr="002C1FE9">
        <w:rPr>
          <w:rFonts w:ascii="Georgia" w:hAnsi="Georgia"/>
        </w:rPr>
        <w:t>przyrodniczej</w:t>
      </w:r>
      <w:r w:rsidR="00B44FD1" w:rsidRPr="002C1FE9">
        <w:rPr>
          <w:rFonts w:ascii="Georgia" w:hAnsi="Georgia"/>
        </w:rPr>
        <w:t xml:space="preserve"> </w:t>
      </w:r>
      <w:r w:rsidR="009A097F" w:rsidRPr="002C1FE9">
        <w:rPr>
          <w:rFonts w:ascii="Georgia" w:hAnsi="Georgia"/>
        </w:rPr>
        <w:t xml:space="preserve">należy dostarczyć do </w:t>
      </w:r>
      <w:r w:rsidR="002C1FE9" w:rsidRPr="002C1FE9">
        <w:rPr>
          <w:rFonts w:ascii="Georgia" w:hAnsi="Georgia"/>
        </w:rPr>
        <w:t>Publicznej Szkoły Podstawowej nr 1 w Dynowie, ul. Szkolna 11, 36-065 Dynów</w:t>
      </w:r>
      <w:r w:rsidR="0015352D">
        <w:rPr>
          <w:rFonts w:ascii="Georgia" w:hAnsi="Georgia"/>
        </w:rPr>
        <w:t>.</w:t>
      </w:r>
    </w:p>
    <w:sectPr w:rsidR="00A77D4C" w:rsidRPr="002C1FE9" w:rsidSect="00A96B69">
      <w:headerReference w:type="default" r:id="rId8"/>
      <w:pgSz w:w="16838" w:h="11906" w:orient="landscape"/>
      <w:pgMar w:top="1417" w:right="1417" w:bottom="1417" w:left="1417" w:header="708" w:footer="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4D5B" w:rsidRDefault="002D4D5B" w:rsidP="00DB7DD4">
      <w:pPr>
        <w:spacing w:after="0" w:line="240" w:lineRule="auto"/>
      </w:pPr>
      <w:r>
        <w:separator/>
      </w:r>
    </w:p>
  </w:endnote>
  <w:endnote w:type="continuationSeparator" w:id="0">
    <w:p w:rsidR="002D4D5B" w:rsidRDefault="002D4D5B" w:rsidP="00DB7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4D5B" w:rsidRDefault="002D4D5B" w:rsidP="00DB7DD4">
      <w:pPr>
        <w:spacing w:after="0" w:line="240" w:lineRule="auto"/>
      </w:pPr>
      <w:r>
        <w:separator/>
      </w:r>
    </w:p>
  </w:footnote>
  <w:footnote w:type="continuationSeparator" w:id="0">
    <w:p w:rsidR="002D4D5B" w:rsidRDefault="002D4D5B" w:rsidP="00DB7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4D5B" w:rsidRDefault="002D4D5B" w:rsidP="00DC557D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2472055</wp:posOffset>
          </wp:positionH>
          <wp:positionV relativeFrom="paragraph">
            <wp:posOffset>-193675</wp:posOffset>
          </wp:positionV>
          <wp:extent cx="1133475" cy="582295"/>
          <wp:effectExtent l="0" t="0" r="9525" b="8255"/>
          <wp:wrapThrough wrapText="bothSides">
            <wp:wrapPolygon edited="0">
              <wp:start x="0" y="0"/>
              <wp:lineTo x="0" y="21200"/>
              <wp:lineTo x="21418" y="21200"/>
              <wp:lineTo x="21418" y="0"/>
              <wp:lineTo x="0" y="0"/>
            </wp:wrapPolygon>
          </wp:wrapThrough>
          <wp:docPr id="6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582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4929505</wp:posOffset>
          </wp:positionH>
          <wp:positionV relativeFrom="paragraph">
            <wp:posOffset>-40005</wp:posOffset>
          </wp:positionV>
          <wp:extent cx="1600200" cy="333375"/>
          <wp:effectExtent l="0" t="0" r="0" b="9525"/>
          <wp:wrapNone/>
          <wp:docPr id="5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333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7320280</wp:posOffset>
          </wp:positionH>
          <wp:positionV relativeFrom="paragraph">
            <wp:posOffset>-276860</wp:posOffset>
          </wp:positionV>
          <wp:extent cx="2228850" cy="666750"/>
          <wp:effectExtent l="0" t="0" r="0" b="0"/>
          <wp:wrapNone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885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-633095</wp:posOffset>
          </wp:positionH>
          <wp:positionV relativeFrom="paragraph">
            <wp:posOffset>-290195</wp:posOffset>
          </wp:positionV>
          <wp:extent cx="1381125" cy="718185"/>
          <wp:effectExtent l="0" t="0" r="9525" b="5715"/>
          <wp:wrapThrough wrapText="bothSides">
            <wp:wrapPolygon edited="0">
              <wp:start x="0" y="0"/>
              <wp:lineTo x="0" y="21199"/>
              <wp:lineTo x="21451" y="21199"/>
              <wp:lineTo x="21451" y="0"/>
              <wp:lineTo x="0" y="0"/>
            </wp:wrapPolygon>
          </wp:wrapThrough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718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8C1411"/>
    <w:multiLevelType w:val="hybridMultilevel"/>
    <w:tmpl w:val="98C2F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3783D"/>
    <w:multiLevelType w:val="hybridMultilevel"/>
    <w:tmpl w:val="3C4A5450"/>
    <w:lvl w:ilvl="0" w:tplc="B5AAECD4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21D6B"/>
    <w:multiLevelType w:val="hybridMultilevel"/>
    <w:tmpl w:val="1FF8ED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F636FA"/>
    <w:multiLevelType w:val="multilevel"/>
    <w:tmpl w:val="A20E8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6C7475"/>
    <w:multiLevelType w:val="hybridMultilevel"/>
    <w:tmpl w:val="CF407EC6"/>
    <w:lvl w:ilvl="0" w:tplc="FDD430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1954B9"/>
    <w:multiLevelType w:val="hybridMultilevel"/>
    <w:tmpl w:val="FEFEEB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692041"/>
    <w:multiLevelType w:val="hybridMultilevel"/>
    <w:tmpl w:val="0E52C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835CCF"/>
    <w:multiLevelType w:val="multilevel"/>
    <w:tmpl w:val="FF4A8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5958F0"/>
    <w:multiLevelType w:val="hybridMultilevel"/>
    <w:tmpl w:val="8F8434D8"/>
    <w:lvl w:ilvl="0" w:tplc="1C80E1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9A5E2A"/>
    <w:multiLevelType w:val="multilevel"/>
    <w:tmpl w:val="786AD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EEC5273"/>
    <w:multiLevelType w:val="multilevel"/>
    <w:tmpl w:val="7F765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B4555C"/>
    <w:multiLevelType w:val="multilevel"/>
    <w:tmpl w:val="C4580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36F701B"/>
    <w:multiLevelType w:val="hybridMultilevel"/>
    <w:tmpl w:val="B7ACDE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9F0A93"/>
    <w:multiLevelType w:val="multilevel"/>
    <w:tmpl w:val="BF6AF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F507EB4"/>
    <w:multiLevelType w:val="hybridMultilevel"/>
    <w:tmpl w:val="E458AB0A"/>
    <w:lvl w:ilvl="0" w:tplc="F4727C10">
      <w:start w:val="1"/>
      <w:numFmt w:val="decimal"/>
      <w:lvlText w:val="%1."/>
      <w:lvlJc w:val="left"/>
      <w:pPr>
        <w:ind w:left="720" w:hanging="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B11BEE"/>
    <w:multiLevelType w:val="multilevel"/>
    <w:tmpl w:val="3DCAD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87F3D76"/>
    <w:multiLevelType w:val="multilevel"/>
    <w:tmpl w:val="56EE49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C8F1340"/>
    <w:multiLevelType w:val="hybridMultilevel"/>
    <w:tmpl w:val="7CE0004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6"/>
  </w:num>
  <w:num w:numId="2">
    <w:abstractNumId w:val="14"/>
  </w:num>
  <w:num w:numId="3">
    <w:abstractNumId w:val="0"/>
  </w:num>
  <w:num w:numId="4">
    <w:abstractNumId w:val="4"/>
  </w:num>
  <w:num w:numId="5">
    <w:abstractNumId w:val="2"/>
  </w:num>
  <w:num w:numId="6">
    <w:abstractNumId w:val="7"/>
  </w:num>
  <w:num w:numId="7">
    <w:abstractNumId w:val="9"/>
  </w:num>
  <w:num w:numId="8">
    <w:abstractNumId w:val="17"/>
  </w:num>
  <w:num w:numId="9">
    <w:abstractNumId w:val="13"/>
  </w:num>
  <w:num w:numId="10">
    <w:abstractNumId w:val="15"/>
  </w:num>
  <w:num w:numId="11">
    <w:abstractNumId w:val="16"/>
  </w:num>
  <w:num w:numId="12">
    <w:abstractNumId w:val="10"/>
  </w:num>
  <w:num w:numId="13">
    <w:abstractNumId w:val="11"/>
  </w:num>
  <w:num w:numId="14">
    <w:abstractNumId w:val="3"/>
  </w:num>
  <w:num w:numId="15">
    <w:abstractNumId w:val="1"/>
  </w:num>
  <w:num w:numId="16">
    <w:abstractNumId w:val="5"/>
  </w:num>
  <w:num w:numId="17">
    <w:abstractNumId w:val="12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DD4"/>
    <w:rsid w:val="00004D84"/>
    <w:rsid w:val="000147CC"/>
    <w:rsid w:val="000176E5"/>
    <w:rsid w:val="00043323"/>
    <w:rsid w:val="00051807"/>
    <w:rsid w:val="000C210B"/>
    <w:rsid w:val="000C7A5D"/>
    <w:rsid w:val="000F71B6"/>
    <w:rsid w:val="00142674"/>
    <w:rsid w:val="0015352D"/>
    <w:rsid w:val="00163EE7"/>
    <w:rsid w:val="00167185"/>
    <w:rsid w:val="001A2CDF"/>
    <w:rsid w:val="001C70F9"/>
    <w:rsid w:val="001D7BB8"/>
    <w:rsid w:val="001E0CC7"/>
    <w:rsid w:val="001E502F"/>
    <w:rsid w:val="001E6F9E"/>
    <w:rsid w:val="00206E2F"/>
    <w:rsid w:val="00265F07"/>
    <w:rsid w:val="00274358"/>
    <w:rsid w:val="002758E6"/>
    <w:rsid w:val="00280A45"/>
    <w:rsid w:val="002A6B46"/>
    <w:rsid w:val="002C038E"/>
    <w:rsid w:val="002C0C35"/>
    <w:rsid w:val="002C1FE9"/>
    <w:rsid w:val="002C3739"/>
    <w:rsid w:val="002D4D5B"/>
    <w:rsid w:val="00314018"/>
    <w:rsid w:val="003278D3"/>
    <w:rsid w:val="00330B9E"/>
    <w:rsid w:val="00353DA6"/>
    <w:rsid w:val="003614EC"/>
    <w:rsid w:val="00373864"/>
    <w:rsid w:val="00385073"/>
    <w:rsid w:val="00385D0B"/>
    <w:rsid w:val="00390F24"/>
    <w:rsid w:val="00394EFC"/>
    <w:rsid w:val="003A306D"/>
    <w:rsid w:val="003C00AE"/>
    <w:rsid w:val="003C5D15"/>
    <w:rsid w:val="003D2C78"/>
    <w:rsid w:val="003E515E"/>
    <w:rsid w:val="003E658F"/>
    <w:rsid w:val="0040457D"/>
    <w:rsid w:val="00416783"/>
    <w:rsid w:val="00420C52"/>
    <w:rsid w:val="00421A59"/>
    <w:rsid w:val="00430DA7"/>
    <w:rsid w:val="004361B2"/>
    <w:rsid w:val="00436B7C"/>
    <w:rsid w:val="00450C15"/>
    <w:rsid w:val="00473933"/>
    <w:rsid w:val="00474A07"/>
    <w:rsid w:val="004774FA"/>
    <w:rsid w:val="00486BF1"/>
    <w:rsid w:val="0049205F"/>
    <w:rsid w:val="004A0461"/>
    <w:rsid w:val="004B0258"/>
    <w:rsid w:val="004D22EE"/>
    <w:rsid w:val="004D45B8"/>
    <w:rsid w:val="004D61F7"/>
    <w:rsid w:val="004E78D7"/>
    <w:rsid w:val="0050267F"/>
    <w:rsid w:val="005042F0"/>
    <w:rsid w:val="00524CA1"/>
    <w:rsid w:val="00525887"/>
    <w:rsid w:val="00564995"/>
    <w:rsid w:val="0058433E"/>
    <w:rsid w:val="005B0644"/>
    <w:rsid w:val="005D1062"/>
    <w:rsid w:val="005D403B"/>
    <w:rsid w:val="005E7BB3"/>
    <w:rsid w:val="005F18FC"/>
    <w:rsid w:val="005F3114"/>
    <w:rsid w:val="005F3E97"/>
    <w:rsid w:val="005F5926"/>
    <w:rsid w:val="0060601F"/>
    <w:rsid w:val="00625DCA"/>
    <w:rsid w:val="00647764"/>
    <w:rsid w:val="00662AFC"/>
    <w:rsid w:val="00696CF3"/>
    <w:rsid w:val="006A500C"/>
    <w:rsid w:val="006B0E54"/>
    <w:rsid w:val="006B2579"/>
    <w:rsid w:val="006F71DE"/>
    <w:rsid w:val="0072129B"/>
    <w:rsid w:val="00721AA7"/>
    <w:rsid w:val="00744989"/>
    <w:rsid w:val="007701C1"/>
    <w:rsid w:val="00793100"/>
    <w:rsid w:val="007A3D05"/>
    <w:rsid w:val="007B1976"/>
    <w:rsid w:val="007D1288"/>
    <w:rsid w:val="007E0E59"/>
    <w:rsid w:val="007E4034"/>
    <w:rsid w:val="007E71F4"/>
    <w:rsid w:val="007F3E2E"/>
    <w:rsid w:val="00862FA0"/>
    <w:rsid w:val="008B7932"/>
    <w:rsid w:val="008C1FFE"/>
    <w:rsid w:val="008C2220"/>
    <w:rsid w:val="008D5CD3"/>
    <w:rsid w:val="008E1F19"/>
    <w:rsid w:val="0092601B"/>
    <w:rsid w:val="00927D3B"/>
    <w:rsid w:val="009373BA"/>
    <w:rsid w:val="00943C6F"/>
    <w:rsid w:val="00952BDE"/>
    <w:rsid w:val="00960E3F"/>
    <w:rsid w:val="009660CC"/>
    <w:rsid w:val="00974FB4"/>
    <w:rsid w:val="009804CD"/>
    <w:rsid w:val="00984C09"/>
    <w:rsid w:val="00985A4D"/>
    <w:rsid w:val="00985BEE"/>
    <w:rsid w:val="0098775B"/>
    <w:rsid w:val="0099368F"/>
    <w:rsid w:val="00993D23"/>
    <w:rsid w:val="009975F3"/>
    <w:rsid w:val="009A097F"/>
    <w:rsid w:val="009B3374"/>
    <w:rsid w:val="009B7603"/>
    <w:rsid w:val="009B760D"/>
    <w:rsid w:val="009C5597"/>
    <w:rsid w:val="009D03A9"/>
    <w:rsid w:val="009D270F"/>
    <w:rsid w:val="009D3B05"/>
    <w:rsid w:val="009E08BE"/>
    <w:rsid w:val="009F0015"/>
    <w:rsid w:val="009F7967"/>
    <w:rsid w:val="00A01E32"/>
    <w:rsid w:val="00A17BF9"/>
    <w:rsid w:val="00A27729"/>
    <w:rsid w:val="00A34E58"/>
    <w:rsid w:val="00A54BA8"/>
    <w:rsid w:val="00A771B0"/>
    <w:rsid w:val="00A77A1F"/>
    <w:rsid w:val="00A77D4C"/>
    <w:rsid w:val="00A90060"/>
    <w:rsid w:val="00A94D2C"/>
    <w:rsid w:val="00A96B69"/>
    <w:rsid w:val="00AC3BE4"/>
    <w:rsid w:val="00AC4FFD"/>
    <w:rsid w:val="00AD01AB"/>
    <w:rsid w:val="00AD3A7F"/>
    <w:rsid w:val="00B203ED"/>
    <w:rsid w:val="00B20D0D"/>
    <w:rsid w:val="00B231D3"/>
    <w:rsid w:val="00B24F69"/>
    <w:rsid w:val="00B328CD"/>
    <w:rsid w:val="00B44FD1"/>
    <w:rsid w:val="00B51398"/>
    <w:rsid w:val="00B63C70"/>
    <w:rsid w:val="00B70A9C"/>
    <w:rsid w:val="00B72BFD"/>
    <w:rsid w:val="00B77A8C"/>
    <w:rsid w:val="00B826CA"/>
    <w:rsid w:val="00B968F6"/>
    <w:rsid w:val="00BA1381"/>
    <w:rsid w:val="00BA151A"/>
    <w:rsid w:val="00BA7C82"/>
    <w:rsid w:val="00BD1D4A"/>
    <w:rsid w:val="00BD6C03"/>
    <w:rsid w:val="00BF4372"/>
    <w:rsid w:val="00BF6F05"/>
    <w:rsid w:val="00C11F01"/>
    <w:rsid w:val="00C517F5"/>
    <w:rsid w:val="00C56A97"/>
    <w:rsid w:val="00CA14B7"/>
    <w:rsid w:val="00CC17B0"/>
    <w:rsid w:val="00CE1D64"/>
    <w:rsid w:val="00CF7722"/>
    <w:rsid w:val="00D0416A"/>
    <w:rsid w:val="00D049A8"/>
    <w:rsid w:val="00D0707E"/>
    <w:rsid w:val="00D33E7B"/>
    <w:rsid w:val="00D53FC5"/>
    <w:rsid w:val="00D55D46"/>
    <w:rsid w:val="00D56447"/>
    <w:rsid w:val="00D74396"/>
    <w:rsid w:val="00D82C26"/>
    <w:rsid w:val="00D842DE"/>
    <w:rsid w:val="00D84D55"/>
    <w:rsid w:val="00D8729E"/>
    <w:rsid w:val="00D976ED"/>
    <w:rsid w:val="00DB7DD4"/>
    <w:rsid w:val="00DC0B12"/>
    <w:rsid w:val="00DC557D"/>
    <w:rsid w:val="00DD43E5"/>
    <w:rsid w:val="00DD471E"/>
    <w:rsid w:val="00DF2ECA"/>
    <w:rsid w:val="00E054BC"/>
    <w:rsid w:val="00E072CA"/>
    <w:rsid w:val="00E1144D"/>
    <w:rsid w:val="00E11C04"/>
    <w:rsid w:val="00E1639A"/>
    <w:rsid w:val="00E213DA"/>
    <w:rsid w:val="00E22588"/>
    <w:rsid w:val="00E25ABC"/>
    <w:rsid w:val="00E411A8"/>
    <w:rsid w:val="00E54BEE"/>
    <w:rsid w:val="00E75558"/>
    <w:rsid w:val="00E811DA"/>
    <w:rsid w:val="00E81C75"/>
    <w:rsid w:val="00E86776"/>
    <w:rsid w:val="00E87081"/>
    <w:rsid w:val="00E91197"/>
    <w:rsid w:val="00E93FC8"/>
    <w:rsid w:val="00EB223C"/>
    <w:rsid w:val="00EB74A8"/>
    <w:rsid w:val="00EC0E92"/>
    <w:rsid w:val="00ED107A"/>
    <w:rsid w:val="00EE06ED"/>
    <w:rsid w:val="00EE4793"/>
    <w:rsid w:val="00EF4AB3"/>
    <w:rsid w:val="00EF4D21"/>
    <w:rsid w:val="00F1552E"/>
    <w:rsid w:val="00F22187"/>
    <w:rsid w:val="00F23C08"/>
    <w:rsid w:val="00F24C26"/>
    <w:rsid w:val="00FA1EA9"/>
    <w:rsid w:val="00FC0460"/>
    <w:rsid w:val="00FC2CD7"/>
    <w:rsid w:val="00FC4B09"/>
    <w:rsid w:val="00FD224B"/>
    <w:rsid w:val="00FF001F"/>
    <w:rsid w:val="00FF1B9B"/>
    <w:rsid w:val="00FF25D8"/>
    <w:rsid w:val="00FF6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A4010E8A-EC85-464F-88A1-3144CD1C8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4FFD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F4AB3"/>
    <w:pPr>
      <w:keepNext/>
      <w:keepLines/>
      <w:spacing w:before="120" w:after="360" w:line="240" w:lineRule="auto"/>
      <w:ind w:firstLine="284"/>
      <w:contextualSpacing/>
      <w:jc w:val="center"/>
      <w:outlineLvl w:val="0"/>
    </w:pPr>
    <w:rPr>
      <w:rFonts w:ascii="Georgia" w:hAnsi="Georgia"/>
      <w:b/>
      <w:bCs/>
      <w:sz w:val="24"/>
      <w:szCs w:val="28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55D4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55D4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link w:val="Nagwek4Znak"/>
    <w:uiPriority w:val="9"/>
    <w:qFormat/>
    <w:rsid w:val="00985BEE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character" w:customStyle="1" w:styleId="Nagwek1Znak">
    <w:name w:val="Nagłówek 1 Znak"/>
    <w:link w:val="Nagwek1"/>
    <w:uiPriority w:val="9"/>
    <w:rsid w:val="00EF4AB3"/>
    <w:rPr>
      <w:rFonts w:ascii="Georgia" w:eastAsia="Times New Roman" w:hAnsi="Georgia" w:cs="Times New Roman"/>
      <w:b/>
      <w:bCs/>
      <w:sz w:val="24"/>
      <w:szCs w:val="28"/>
      <w:lang w:eastAsia="en-US"/>
    </w:rPr>
  </w:style>
  <w:style w:type="paragraph" w:styleId="Akapitzlist">
    <w:name w:val="List Paragraph"/>
    <w:basedOn w:val="Normalny"/>
    <w:uiPriority w:val="34"/>
    <w:qFormat/>
    <w:rsid w:val="00EF4AB3"/>
    <w:pPr>
      <w:spacing w:before="120" w:after="120" w:line="240" w:lineRule="auto"/>
      <w:ind w:left="720" w:firstLine="284"/>
      <w:contextualSpacing/>
      <w:jc w:val="both"/>
    </w:pPr>
    <w:rPr>
      <w:rFonts w:ascii="Georgia" w:eastAsia="Calibri" w:hAnsi="Georgia"/>
      <w:lang w:eastAsia="en-US"/>
    </w:rPr>
  </w:style>
  <w:style w:type="paragraph" w:styleId="NormalnyWeb">
    <w:name w:val="Normal (Web)"/>
    <w:basedOn w:val="Normalny"/>
    <w:uiPriority w:val="99"/>
    <w:rsid w:val="00EF4A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EF4AB3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character" w:customStyle="1" w:styleId="st">
    <w:name w:val="st"/>
    <w:rsid w:val="00EF4AB3"/>
  </w:style>
  <w:style w:type="character" w:styleId="Uwydatnienie">
    <w:name w:val="Emphasis"/>
    <w:uiPriority w:val="20"/>
    <w:qFormat/>
    <w:rsid w:val="00EF4AB3"/>
    <w:rPr>
      <w:i/>
      <w:iCs/>
    </w:rPr>
  </w:style>
  <w:style w:type="character" w:styleId="Pogrubienie">
    <w:name w:val="Strong"/>
    <w:basedOn w:val="Domylnaczcionkaakapitu"/>
    <w:uiPriority w:val="22"/>
    <w:qFormat/>
    <w:rsid w:val="00B51398"/>
    <w:rPr>
      <w:b/>
      <w:bCs/>
    </w:rPr>
  </w:style>
  <w:style w:type="character" w:customStyle="1" w:styleId="FontStyle50">
    <w:name w:val="Font Style50"/>
    <w:basedOn w:val="Domylnaczcionkaakapitu"/>
    <w:uiPriority w:val="99"/>
    <w:rsid w:val="00FC0460"/>
    <w:rPr>
      <w:rFonts w:ascii="Arial" w:hAnsi="Arial" w:cs="Arial"/>
      <w:sz w:val="16"/>
      <w:szCs w:val="16"/>
    </w:rPr>
  </w:style>
  <w:style w:type="paragraph" w:customStyle="1" w:styleId="def">
    <w:name w:val="def"/>
    <w:basedOn w:val="Normalny"/>
    <w:rsid w:val="005B06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Bezodstpw">
    <w:name w:val="No Spacing"/>
    <w:link w:val="BezodstpwZnak"/>
    <w:uiPriority w:val="1"/>
    <w:qFormat/>
    <w:rsid w:val="00450C15"/>
    <w:rPr>
      <w:rFonts w:eastAsia="Calibri"/>
      <w:sz w:val="22"/>
      <w:szCs w:val="22"/>
      <w:lang w:eastAsia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450C15"/>
    <w:rPr>
      <w:rFonts w:eastAsia="Calibri"/>
      <w:sz w:val="22"/>
      <w:szCs w:val="22"/>
      <w:lang w:eastAsia="en-US"/>
    </w:rPr>
  </w:style>
  <w:style w:type="character" w:customStyle="1" w:styleId="apple-converted-space">
    <w:name w:val="apple-converted-space"/>
    <w:basedOn w:val="Domylnaczcionkaakapitu"/>
    <w:rsid w:val="00984C09"/>
  </w:style>
  <w:style w:type="character" w:styleId="Hipercze">
    <w:name w:val="Hyperlink"/>
    <w:uiPriority w:val="99"/>
    <w:unhideWhenUsed/>
    <w:rsid w:val="00985BEE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985BEE"/>
    <w:rPr>
      <w:rFonts w:ascii="Times New Roman" w:hAnsi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D55D4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productdesc">
    <w:name w:val="product_desc"/>
    <w:basedOn w:val="Normalny"/>
    <w:rsid w:val="00D55D4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55D46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hps">
    <w:name w:val="hps"/>
    <w:basedOn w:val="Domylnaczcionkaakapitu"/>
    <w:rsid w:val="007B19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2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084ABD-DAD7-4BE9-8BB6-3D7F03085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859</Words>
  <Characters>5160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małgorzata cicirko-błahuta</cp:lastModifiedBy>
  <cp:revision>5</cp:revision>
  <cp:lastPrinted>2017-10-27T15:09:00Z</cp:lastPrinted>
  <dcterms:created xsi:type="dcterms:W3CDTF">2018-02-22T00:14:00Z</dcterms:created>
  <dcterms:modified xsi:type="dcterms:W3CDTF">2018-02-22T22:15:00Z</dcterms:modified>
</cp:coreProperties>
</file>